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8D" w:rsidRPr="003C2C28" w:rsidRDefault="008E158D" w:rsidP="008E158D">
      <w:pPr>
        <w:spacing w:line="48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3C2C28">
        <w:rPr>
          <w:rFonts w:ascii="宋体" w:hAnsi="宋体" w:hint="eastAsia"/>
          <w:b/>
          <w:kern w:val="0"/>
          <w:sz w:val="36"/>
          <w:szCs w:val="36"/>
        </w:rPr>
        <w:t>潍坊特钢集团有限公司</w:t>
      </w:r>
    </w:p>
    <w:p w:rsidR="008E158D" w:rsidRPr="003C2C28" w:rsidRDefault="008E158D" w:rsidP="008E158D">
      <w:pPr>
        <w:spacing w:line="48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3C2C28">
        <w:rPr>
          <w:rFonts w:ascii="宋体" w:hAnsi="宋体" w:hint="eastAsia"/>
          <w:b/>
          <w:kern w:val="0"/>
          <w:sz w:val="36"/>
          <w:szCs w:val="36"/>
        </w:rPr>
        <w:t>制氧厂</w:t>
      </w:r>
      <w:r w:rsidR="003C2C28" w:rsidRPr="003C2C28">
        <w:rPr>
          <w:rFonts w:asciiTheme="minorEastAsia" w:hAnsiTheme="minorEastAsia" w:hint="eastAsia"/>
          <w:b/>
          <w:sz w:val="36"/>
          <w:szCs w:val="36"/>
        </w:rPr>
        <w:t>1号高压后台测控系统</w:t>
      </w:r>
      <w:r w:rsidR="00FE72FD">
        <w:rPr>
          <w:rFonts w:asciiTheme="minorEastAsia" w:hAnsiTheme="minorEastAsia" w:hint="eastAsia"/>
          <w:b/>
          <w:sz w:val="36"/>
          <w:szCs w:val="36"/>
        </w:rPr>
        <w:t>供货、</w:t>
      </w:r>
      <w:r w:rsidR="00C209E2" w:rsidRPr="003C2C28">
        <w:rPr>
          <w:rFonts w:ascii="宋体" w:hAnsi="宋体" w:hint="eastAsia"/>
          <w:b/>
          <w:kern w:val="0"/>
          <w:sz w:val="36"/>
          <w:szCs w:val="36"/>
        </w:rPr>
        <w:t>指导</w:t>
      </w:r>
      <w:r w:rsidR="00D07833" w:rsidRPr="003C2C28">
        <w:rPr>
          <w:rFonts w:ascii="宋体" w:hAnsi="宋体" w:hint="eastAsia"/>
          <w:b/>
          <w:kern w:val="0"/>
          <w:sz w:val="36"/>
          <w:szCs w:val="36"/>
        </w:rPr>
        <w:t>安装</w:t>
      </w:r>
      <w:r w:rsidR="00C209E2" w:rsidRPr="003C2C28">
        <w:rPr>
          <w:rFonts w:ascii="宋体" w:hAnsi="宋体" w:hint="eastAsia"/>
          <w:b/>
          <w:kern w:val="0"/>
          <w:sz w:val="36"/>
          <w:szCs w:val="36"/>
        </w:rPr>
        <w:t>及</w:t>
      </w:r>
      <w:r w:rsidRPr="003C2C28">
        <w:rPr>
          <w:rFonts w:ascii="宋体" w:hAnsi="宋体" w:hint="eastAsia"/>
          <w:b/>
          <w:kern w:val="0"/>
          <w:sz w:val="36"/>
          <w:szCs w:val="36"/>
        </w:rPr>
        <w:t>调试</w:t>
      </w:r>
    </w:p>
    <w:p w:rsidR="008E158D" w:rsidRPr="003C2C28" w:rsidRDefault="008E158D" w:rsidP="008E158D">
      <w:pPr>
        <w:spacing w:line="480" w:lineRule="exact"/>
        <w:jc w:val="center"/>
        <w:rPr>
          <w:b/>
          <w:sz w:val="36"/>
          <w:szCs w:val="36"/>
        </w:rPr>
      </w:pPr>
      <w:r w:rsidRPr="003C2C28">
        <w:rPr>
          <w:rFonts w:ascii="宋体" w:hAnsi="宋体" w:hint="eastAsia"/>
          <w:b/>
          <w:kern w:val="0"/>
          <w:sz w:val="36"/>
          <w:szCs w:val="36"/>
        </w:rPr>
        <w:t>招标</w:t>
      </w:r>
      <w:r w:rsidRPr="003C2C28">
        <w:rPr>
          <w:rFonts w:hint="eastAsia"/>
          <w:b/>
          <w:sz w:val="36"/>
          <w:szCs w:val="36"/>
        </w:rPr>
        <w:t>技术要求</w:t>
      </w:r>
    </w:p>
    <w:p w:rsidR="006E62A6" w:rsidRPr="006E62A6" w:rsidRDefault="00544828" w:rsidP="006E62A6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D3079A">
        <w:rPr>
          <w:rFonts w:asciiTheme="minorEastAsia" w:hAnsiTheme="minorEastAsia" w:hint="eastAsia"/>
          <w:b/>
          <w:sz w:val="28"/>
          <w:szCs w:val="28"/>
        </w:rPr>
        <w:t>总则</w:t>
      </w:r>
    </w:p>
    <w:p w:rsidR="006E62A6" w:rsidRPr="00EE0CF1" w:rsidRDefault="003C2C28" w:rsidP="00EE0CF1">
      <w:pPr>
        <w:pStyle w:val="10"/>
        <w:numPr>
          <w:ilvl w:val="1"/>
          <w:numId w:val="2"/>
        </w:numPr>
        <w:spacing w:line="480" w:lineRule="exact"/>
        <w:ind w:left="426" w:hangingChars="152" w:hanging="426"/>
        <w:rPr>
          <w:rFonts w:asciiTheme="minorEastAsia" w:hAnsiTheme="minorEastAsia"/>
          <w:sz w:val="28"/>
          <w:szCs w:val="28"/>
        </w:rPr>
      </w:pPr>
      <w:r w:rsidRPr="006E62A6">
        <w:rPr>
          <w:rFonts w:asciiTheme="minorEastAsia" w:hAnsiTheme="minorEastAsia" w:hint="eastAsia"/>
          <w:sz w:val="28"/>
          <w:szCs w:val="28"/>
        </w:rPr>
        <w:t>本技术要求的适用范围，</w:t>
      </w:r>
      <w:r w:rsidRPr="006E62A6">
        <w:rPr>
          <w:rFonts w:asciiTheme="minorEastAsia" w:hAnsiTheme="minorEastAsia" w:cs="Arial Unicode MS" w:hint="eastAsia"/>
          <w:sz w:val="28"/>
          <w:szCs w:val="28"/>
        </w:rPr>
        <w:t>仅限于潍坊特钢集团有限公司制氧厂</w:t>
      </w:r>
      <w:r w:rsidRPr="00EE0CF1">
        <w:rPr>
          <w:rFonts w:asciiTheme="minorEastAsia" w:hAnsiTheme="minorEastAsia" w:cs="Arial Unicode MS" w:hint="eastAsia"/>
          <w:kern w:val="0"/>
          <w:sz w:val="28"/>
          <w:szCs w:val="28"/>
        </w:rPr>
        <w:t>1号高压后台测控</w:t>
      </w:r>
      <w:r w:rsidRPr="00EE0CF1">
        <w:rPr>
          <w:rFonts w:asciiTheme="minorEastAsia" w:hAnsiTheme="minorEastAsia" w:cs="Arial Unicode MS" w:hint="eastAsia"/>
          <w:sz w:val="28"/>
          <w:szCs w:val="28"/>
        </w:rPr>
        <w:t>（监控）</w:t>
      </w:r>
      <w:r w:rsidRPr="00EE0CF1">
        <w:rPr>
          <w:rFonts w:asciiTheme="minorEastAsia" w:hAnsiTheme="minorEastAsia" w:cs="Arial Unicode MS" w:hint="eastAsia"/>
          <w:kern w:val="0"/>
          <w:sz w:val="28"/>
          <w:szCs w:val="28"/>
        </w:rPr>
        <w:t>系统改造项目</w:t>
      </w:r>
      <w:r w:rsidRPr="00EE0CF1">
        <w:rPr>
          <w:rFonts w:ascii="宋体" w:hAnsi="宋体" w:hint="eastAsia"/>
          <w:kern w:val="0"/>
          <w:sz w:val="28"/>
          <w:szCs w:val="28"/>
        </w:rPr>
        <w:t>供货、指导安装、调试及售后</w:t>
      </w:r>
      <w:r w:rsidRPr="00EE0CF1">
        <w:rPr>
          <w:rFonts w:asciiTheme="minorEastAsia" w:hAnsiTheme="minorEastAsia" w:hint="eastAsia"/>
          <w:color w:val="000000" w:themeColor="text1"/>
          <w:sz w:val="28"/>
          <w:szCs w:val="28"/>
        </w:rPr>
        <w:t>服务等方</w:t>
      </w:r>
      <w:r w:rsidR="006E62A6" w:rsidRPr="00EE0CF1">
        <w:rPr>
          <w:rFonts w:asciiTheme="minorEastAsia" w:hAnsiTheme="minorEastAsia" w:hint="eastAsia"/>
          <w:color w:val="000000" w:themeColor="text1"/>
          <w:sz w:val="28"/>
          <w:szCs w:val="28"/>
        </w:rPr>
        <w:t>面。</w:t>
      </w:r>
    </w:p>
    <w:p w:rsidR="00D71873" w:rsidRDefault="00544828" w:rsidP="00161BC1">
      <w:pPr>
        <w:pStyle w:val="a3"/>
        <w:numPr>
          <w:ilvl w:val="1"/>
          <w:numId w:val="2"/>
        </w:numPr>
        <w:spacing w:line="480" w:lineRule="exact"/>
        <w:ind w:left="426" w:hangingChars="152" w:hanging="426"/>
        <w:rPr>
          <w:rFonts w:asciiTheme="minorEastAsia" w:hAnsiTheme="minorEastAsia"/>
          <w:sz w:val="28"/>
          <w:szCs w:val="28"/>
        </w:rPr>
      </w:pPr>
      <w:r w:rsidRPr="00CB5521">
        <w:rPr>
          <w:rFonts w:asciiTheme="minorEastAsia" w:hAnsiTheme="minorEastAsia" w:hint="eastAsia"/>
          <w:sz w:val="28"/>
          <w:szCs w:val="28"/>
        </w:rPr>
        <w:t>本</w:t>
      </w:r>
      <w:r w:rsidR="00D71873" w:rsidRPr="00CB5521">
        <w:rPr>
          <w:rFonts w:asciiTheme="minorEastAsia" w:hAnsiTheme="minorEastAsia" w:hint="eastAsia"/>
          <w:sz w:val="28"/>
          <w:szCs w:val="28"/>
        </w:rPr>
        <w:t>技术要求</w:t>
      </w:r>
      <w:r w:rsidRPr="00CB5521">
        <w:rPr>
          <w:rFonts w:asciiTheme="minorEastAsia" w:hAnsiTheme="minorEastAsia" w:hint="eastAsia"/>
          <w:sz w:val="28"/>
          <w:szCs w:val="28"/>
        </w:rPr>
        <w:t>提出的是最低限度的技术要求，并未对一切技术细</w:t>
      </w:r>
      <w:r w:rsidRPr="00D71873">
        <w:rPr>
          <w:rFonts w:asciiTheme="minorEastAsia" w:hAnsiTheme="minorEastAsia" w:hint="eastAsia"/>
          <w:sz w:val="28"/>
          <w:szCs w:val="28"/>
        </w:rPr>
        <w:t>节做出规定，也未充分引述有关标准和规范条文，</w:t>
      </w:r>
      <w:r w:rsidR="003F4ED4">
        <w:rPr>
          <w:rFonts w:asciiTheme="minorEastAsia" w:hAnsiTheme="minorEastAsia" w:hint="eastAsia"/>
          <w:sz w:val="28"/>
          <w:szCs w:val="28"/>
        </w:rPr>
        <w:t>投标方</w:t>
      </w:r>
      <w:r w:rsidRPr="00D71873">
        <w:rPr>
          <w:rFonts w:asciiTheme="minorEastAsia" w:hAnsiTheme="minorEastAsia" w:hint="eastAsia"/>
          <w:sz w:val="28"/>
          <w:szCs w:val="28"/>
        </w:rPr>
        <w:t>应保证提供符合本</w:t>
      </w:r>
      <w:r w:rsidR="0000305B">
        <w:rPr>
          <w:rFonts w:asciiTheme="minorEastAsia" w:hAnsiTheme="minorEastAsia" w:hint="eastAsia"/>
          <w:sz w:val="28"/>
          <w:szCs w:val="28"/>
        </w:rPr>
        <w:t>技术要求</w:t>
      </w:r>
      <w:r w:rsidRPr="00D71873">
        <w:rPr>
          <w:rFonts w:asciiTheme="minorEastAsia" w:hAnsiTheme="minorEastAsia" w:hint="eastAsia"/>
          <w:sz w:val="28"/>
          <w:szCs w:val="28"/>
        </w:rPr>
        <w:t>和有关最新工业标准的成熟优质产品</w:t>
      </w:r>
      <w:r w:rsidR="001B1790" w:rsidRPr="00D71873">
        <w:rPr>
          <w:rFonts w:asciiTheme="minorEastAsia" w:hAnsiTheme="minorEastAsia" w:cs="Times New Roman" w:hint="eastAsia"/>
          <w:sz w:val="28"/>
          <w:szCs w:val="28"/>
        </w:rPr>
        <w:t>及其服务</w:t>
      </w:r>
      <w:r w:rsidR="00EE0CF1">
        <w:rPr>
          <w:rFonts w:asciiTheme="minorEastAsia" w:hAnsiTheme="minorEastAsia" w:hint="eastAsia"/>
          <w:sz w:val="28"/>
          <w:szCs w:val="28"/>
        </w:rPr>
        <w:t>。</w:t>
      </w:r>
      <w:r w:rsidR="001B1790" w:rsidRPr="00D71873">
        <w:rPr>
          <w:rFonts w:asciiTheme="minorEastAsia" w:hAnsiTheme="minorEastAsia" w:cs="Times New Roman" w:hint="eastAsia"/>
          <w:sz w:val="28"/>
          <w:szCs w:val="28"/>
        </w:rPr>
        <w:t>对国家有关安全、环保</w:t>
      </w:r>
      <w:r w:rsidR="009C7567" w:rsidRPr="00D71873">
        <w:rPr>
          <w:rFonts w:asciiTheme="minorEastAsia" w:hAnsiTheme="minorEastAsia" w:cs="Times New Roman" w:hint="eastAsia"/>
          <w:sz w:val="28"/>
          <w:szCs w:val="28"/>
        </w:rPr>
        <w:t>、能源</w:t>
      </w:r>
      <w:r w:rsidR="001B1790" w:rsidRPr="00D71873">
        <w:rPr>
          <w:rFonts w:asciiTheme="minorEastAsia" w:hAnsiTheme="minorEastAsia" w:cs="Times New Roman" w:hint="eastAsia"/>
          <w:sz w:val="28"/>
          <w:szCs w:val="28"/>
        </w:rPr>
        <w:t>等强制性标准，必须满足其要求。</w:t>
      </w:r>
    </w:p>
    <w:p w:rsidR="00544828" w:rsidRPr="00D71873" w:rsidRDefault="003F4ED4" w:rsidP="00161BC1">
      <w:pPr>
        <w:pStyle w:val="a3"/>
        <w:numPr>
          <w:ilvl w:val="1"/>
          <w:numId w:val="2"/>
        </w:numPr>
        <w:spacing w:line="480" w:lineRule="exact"/>
        <w:ind w:left="426"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招标方</w:t>
      </w:r>
      <w:r w:rsidR="00544828" w:rsidRPr="00D71873">
        <w:rPr>
          <w:rFonts w:asciiTheme="minorEastAsia" w:hAnsiTheme="minorEastAsia" w:hint="eastAsia"/>
          <w:sz w:val="28"/>
          <w:szCs w:val="28"/>
        </w:rPr>
        <w:t>保留对本</w:t>
      </w:r>
      <w:r w:rsidR="00D71873">
        <w:rPr>
          <w:rFonts w:asciiTheme="minorEastAsia" w:hAnsiTheme="minorEastAsia" w:hint="eastAsia"/>
          <w:sz w:val="28"/>
          <w:szCs w:val="28"/>
        </w:rPr>
        <w:t>技术要求</w:t>
      </w:r>
      <w:r w:rsidR="00544828" w:rsidRPr="00D71873">
        <w:rPr>
          <w:rFonts w:asciiTheme="minorEastAsia" w:hAnsiTheme="minorEastAsia" w:hint="eastAsia"/>
          <w:sz w:val="28"/>
          <w:szCs w:val="28"/>
        </w:rPr>
        <w:t>提出补充要求和修改的权利，如提出修改，具体项目和条件</w:t>
      </w:r>
      <w:r w:rsidR="00E414F8">
        <w:rPr>
          <w:rFonts w:asciiTheme="minorEastAsia" w:hAnsiTheme="minorEastAsia" w:hint="eastAsia"/>
          <w:sz w:val="28"/>
          <w:szCs w:val="28"/>
        </w:rPr>
        <w:t>，</w:t>
      </w:r>
      <w:r w:rsidR="00D76B14">
        <w:rPr>
          <w:rFonts w:asciiTheme="minorEastAsia" w:hAnsiTheme="minorEastAsia" w:hint="eastAsia"/>
          <w:sz w:val="28"/>
          <w:szCs w:val="28"/>
        </w:rPr>
        <w:t>招</w:t>
      </w:r>
      <w:r w:rsidR="00E414F8">
        <w:rPr>
          <w:rFonts w:asciiTheme="minorEastAsia" w:hAnsiTheme="minorEastAsia" w:hint="eastAsia"/>
          <w:sz w:val="28"/>
          <w:szCs w:val="28"/>
        </w:rPr>
        <w:t>标方应在招标前告知</w:t>
      </w:r>
      <w:r w:rsidR="00D76B14">
        <w:rPr>
          <w:rFonts w:asciiTheme="minorEastAsia" w:hAnsiTheme="minorEastAsia" w:hint="eastAsia"/>
          <w:sz w:val="28"/>
          <w:szCs w:val="28"/>
        </w:rPr>
        <w:t>投</w:t>
      </w:r>
      <w:r w:rsidR="00E414F8">
        <w:rPr>
          <w:rFonts w:asciiTheme="minorEastAsia" w:hAnsiTheme="minorEastAsia" w:hint="eastAsia"/>
          <w:sz w:val="28"/>
          <w:szCs w:val="28"/>
        </w:rPr>
        <w:t>标方</w:t>
      </w:r>
      <w:r w:rsidR="00544828" w:rsidRPr="00D71873">
        <w:rPr>
          <w:rFonts w:asciiTheme="minorEastAsia" w:hAnsiTheme="minorEastAsia" w:hint="eastAsia"/>
          <w:sz w:val="28"/>
          <w:szCs w:val="28"/>
        </w:rPr>
        <w:t>。</w:t>
      </w:r>
    </w:p>
    <w:p w:rsidR="00544828" w:rsidRPr="00B573F2" w:rsidRDefault="00544828" w:rsidP="00161BC1">
      <w:pPr>
        <w:pStyle w:val="a3"/>
        <w:numPr>
          <w:ilvl w:val="1"/>
          <w:numId w:val="2"/>
        </w:numPr>
        <w:spacing w:line="480" w:lineRule="exact"/>
        <w:ind w:left="426" w:firstLineChars="0"/>
        <w:rPr>
          <w:rFonts w:asciiTheme="minorEastAsia" w:hAnsiTheme="minorEastAsia"/>
          <w:sz w:val="28"/>
          <w:szCs w:val="28"/>
        </w:rPr>
      </w:pPr>
      <w:r w:rsidRPr="00B573F2">
        <w:rPr>
          <w:rFonts w:asciiTheme="minorEastAsia" w:hAnsiTheme="minorEastAsia" w:hint="eastAsia"/>
          <w:sz w:val="28"/>
          <w:szCs w:val="28"/>
        </w:rPr>
        <w:t>本</w:t>
      </w:r>
      <w:r w:rsidR="00D71873">
        <w:rPr>
          <w:rFonts w:asciiTheme="minorEastAsia" w:hAnsiTheme="minorEastAsia" w:hint="eastAsia"/>
          <w:sz w:val="28"/>
          <w:szCs w:val="28"/>
        </w:rPr>
        <w:t>技术要求</w:t>
      </w:r>
      <w:r w:rsidRPr="00B573F2">
        <w:rPr>
          <w:rFonts w:asciiTheme="minorEastAsia" w:hAnsiTheme="minorEastAsia" w:hint="eastAsia"/>
          <w:sz w:val="28"/>
          <w:szCs w:val="28"/>
        </w:rPr>
        <w:t>所使用的标准与</w:t>
      </w:r>
      <w:r w:rsidR="003F4ED4">
        <w:rPr>
          <w:rFonts w:asciiTheme="minorEastAsia" w:hAnsiTheme="minorEastAsia" w:hint="eastAsia"/>
          <w:sz w:val="28"/>
          <w:szCs w:val="28"/>
        </w:rPr>
        <w:t>投标方</w:t>
      </w:r>
      <w:r w:rsidRPr="00B573F2">
        <w:rPr>
          <w:rFonts w:asciiTheme="minorEastAsia" w:hAnsiTheme="minorEastAsia" w:hint="eastAsia"/>
          <w:sz w:val="28"/>
          <w:szCs w:val="28"/>
        </w:rPr>
        <w:t>所执行的标准发生矛盾时，按较高标准执行。</w:t>
      </w:r>
    </w:p>
    <w:p w:rsidR="008E5FFB" w:rsidRPr="00DC0882" w:rsidRDefault="008E5FFB" w:rsidP="00161BC1">
      <w:pPr>
        <w:pStyle w:val="ListParagraph1"/>
        <w:numPr>
          <w:ilvl w:val="1"/>
          <w:numId w:val="2"/>
        </w:numPr>
        <w:spacing w:line="480" w:lineRule="exact"/>
        <w:ind w:left="426" w:firstLineChars="0"/>
        <w:rPr>
          <w:rFonts w:ascii="宋体" w:hAnsi="宋体" w:cs="Times New Roman"/>
          <w:sz w:val="28"/>
          <w:szCs w:val="28"/>
        </w:rPr>
      </w:pPr>
      <w:r w:rsidRPr="00DC0882">
        <w:rPr>
          <w:rFonts w:ascii="宋体" w:hAnsi="宋体" w:cs="Times New Roman" w:hint="eastAsia"/>
          <w:sz w:val="28"/>
          <w:szCs w:val="28"/>
        </w:rPr>
        <w:t>合同价格包括设计费、设备费（含设备材料成套、随机附件、专用工具、资料等）、专利费、服务费、运输费以及制造厂内试验、检验、包装、管理、利税，现场调试费等全部费用。</w:t>
      </w:r>
    </w:p>
    <w:p w:rsidR="001B1790" w:rsidRPr="00B573F2" w:rsidRDefault="001B1790" w:rsidP="00161BC1">
      <w:pPr>
        <w:pStyle w:val="a3"/>
        <w:numPr>
          <w:ilvl w:val="1"/>
          <w:numId w:val="2"/>
        </w:numPr>
        <w:spacing w:line="480" w:lineRule="exact"/>
        <w:ind w:left="426" w:firstLineChars="0"/>
        <w:rPr>
          <w:rFonts w:asciiTheme="minorEastAsia" w:hAnsiTheme="minorEastAsia"/>
          <w:sz w:val="28"/>
          <w:szCs w:val="28"/>
        </w:rPr>
      </w:pPr>
      <w:r w:rsidRPr="00B573F2">
        <w:rPr>
          <w:rFonts w:asciiTheme="minorEastAsia" w:hAnsiTheme="minorEastAsia" w:hint="eastAsia"/>
          <w:sz w:val="28"/>
          <w:szCs w:val="28"/>
        </w:rPr>
        <w:t>文件的规定，不能</w:t>
      </w:r>
      <w:r w:rsidR="00AC42FD">
        <w:rPr>
          <w:rFonts w:asciiTheme="minorEastAsia" w:hAnsiTheme="minorEastAsia" w:hint="eastAsia"/>
          <w:sz w:val="28"/>
          <w:szCs w:val="28"/>
        </w:rPr>
        <w:t>免除</w:t>
      </w:r>
      <w:r w:rsidR="003F4ED4">
        <w:rPr>
          <w:rFonts w:asciiTheme="minorEastAsia" w:hAnsiTheme="minorEastAsia" w:hint="eastAsia"/>
          <w:sz w:val="28"/>
          <w:szCs w:val="28"/>
        </w:rPr>
        <w:t>投标方</w:t>
      </w:r>
      <w:r w:rsidRPr="00B573F2">
        <w:rPr>
          <w:rFonts w:asciiTheme="minorEastAsia" w:hAnsiTheme="minorEastAsia" w:hint="eastAsia"/>
          <w:sz w:val="28"/>
          <w:szCs w:val="28"/>
        </w:rPr>
        <w:t>对供货应承担的责任和义务。</w:t>
      </w:r>
    </w:p>
    <w:p w:rsidR="001B1790" w:rsidRPr="00B573F2" w:rsidRDefault="001B1790" w:rsidP="00161BC1">
      <w:pPr>
        <w:pStyle w:val="a3"/>
        <w:numPr>
          <w:ilvl w:val="1"/>
          <w:numId w:val="2"/>
        </w:numPr>
        <w:spacing w:line="480" w:lineRule="exact"/>
        <w:ind w:left="426" w:firstLineChars="0"/>
        <w:rPr>
          <w:rFonts w:asciiTheme="minorEastAsia" w:hAnsiTheme="minorEastAsia"/>
          <w:sz w:val="28"/>
          <w:szCs w:val="28"/>
        </w:rPr>
      </w:pPr>
      <w:r w:rsidRPr="00B573F2">
        <w:rPr>
          <w:rFonts w:asciiTheme="minorEastAsia" w:hAnsiTheme="minorEastAsia" w:hint="eastAsia"/>
          <w:sz w:val="28"/>
          <w:szCs w:val="28"/>
        </w:rPr>
        <w:t>招标方</w:t>
      </w:r>
      <w:r w:rsidR="003F4ED4">
        <w:rPr>
          <w:rFonts w:asciiTheme="minorEastAsia" w:hAnsiTheme="minorEastAsia" w:hint="eastAsia"/>
          <w:sz w:val="28"/>
          <w:szCs w:val="28"/>
        </w:rPr>
        <w:t>对投标</w:t>
      </w:r>
      <w:proofErr w:type="gramStart"/>
      <w:r w:rsidR="003F4ED4">
        <w:rPr>
          <w:rFonts w:asciiTheme="minorEastAsia" w:hAnsiTheme="minorEastAsia" w:hint="eastAsia"/>
          <w:sz w:val="28"/>
          <w:szCs w:val="28"/>
        </w:rPr>
        <w:t>方</w:t>
      </w:r>
      <w:r w:rsidRPr="00B573F2">
        <w:rPr>
          <w:rFonts w:asciiTheme="minorEastAsia" w:hAnsiTheme="minorEastAsia" w:hint="eastAsia"/>
          <w:sz w:val="28"/>
          <w:szCs w:val="28"/>
        </w:rPr>
        <w:t>文件</w:t>
      </w:r>
      <w:proofErr w:type="gramEnd"/>
      <w:r w:rsidRPr="00B573F2">
        <w:rPr>
          <w:rFonts w:asciiTheme="minorEastAsia" w:hAnsiTheme="minorEastAsia" w:hint="eastAsia"/>
          <w:sz w:val="28"/>
          <w:szCs w:val="28"/>
        </w:rPr>
        <w:t>的审核不能</w:t>
      </w:r>
      <w:r w:rsidR="00AC42FD">
        <w:rPr>
          <w:rFonts w:asciiTheme="minorEastAsia" w:hAnsiTheme="minorEastAsia" w:hint="eastAsia"/>
          <w:sz w:val="28"/>
          <w:szCs w:val="28"/>
        </w:rPr>
        <w:t>免除</w:t>
      </w:r>
      <w:r w:rsidR="003F4ED4">
        <w:rPr>
          <w:rFonts w:asciiTheme="minorEastAsia" w:hAnsiTheme="minorEastAsia" w:hint="eastAsia"/>
          <w:sz w:val="28"/>
          <w:szCs w:val="28"/>
        </w:rPr>
        <w:t>投标方</w:t>
      </w:r>
      <w:r w:rsidRPr="00B573F2">
        <w:rPr>
          <w:rFonts w:asciiTheme="minorEastAsia" w:hAnsiTheme="minorEastAsia" w:hint="eastAsia"/>
          <w:sz w:val="28"/>
          <w:szCs w:val="28"/>
        </w:rPr>
        <w:t>满足订货合同所应承担的责任。</w:t>
      </w:r>
    </w:p>
    <w:p w:rsidR="008E5FFB" w:rsidRDefault="008E5FFB" w:rsidP="00161BC1">
      <w:pPr>
        <w:pStyle w:val="a3"/>
        <w:numPr>
          <w:ilvl w:val="1"/>
          <w:numId w:val="2"/>
        </w:numPr>
        <w:spacing w:line="480" w:lineRule="exact"/>
        <w:ind w:left="426" w:firstLineChars="0"/>
        <w:rPr>
          <w:rFonts w:asciiTheme="minorEastAsia" w:hAnsiTheme="minorEastAsia"/>
          <w:sz w:val="28"/>
          <w:szCs w:val="28"/>
        </w:rPr>
      </w:pPr>
      <w:r w:rsidRPr="008E5FFB">
        <w:rPr>
          <w:rFonts w:asciiTheme="minorEastAsia" w:hAnsiTheme="minorEastAsia" w:hint="eastAsia"/>
          <w:sz w:val="28"/>
          <w:szCs w:val="28"/>
        </w:rPr>
        <w:t>投标方对本技术要求的任何变更、修改，均应以书面形式提出差异表，未提出差异表或未进行差异、偏差说明，则视为投标人</w:t>
      </w:r>
      <w:proofErr w:type="gramStart"/>
      <w:r w:rsidRPr="008E5FFB">
        <w:rPr>
          <w:rFonts w:asciiTheme="minorEastAsia" w:hAnsiTheme="minorEastAsia" w:hint="eastAsia"/>
          <w:sz w:val="28"/>
          <w:szCs w:val="28"/>
        </w:rPr>
        <w:t>完全响应</w:t>
      </w:r>
      <w:proofErr w:type="gramEnd"/>
      <w:r w:rsidRPr="008E5FFB">
        <w:rPr>
          <w:rFonts w:asciiTheme="minorEastAsia" w:hAnsiTheme="minorEastAsia" w:hint="eastAsia"/>
          <w:sz w:val="28"/>
          <w:szCs w:val="28"/>
        </w:rPr>
        <w:t>本技术要求。</w:t>
      </w:r>
    </w:p>
    <w:p w:rsidR="008E5FFB" w:rsidRPr="008E5FFB" w:rsidRDefault="008E5FFB" w:rsidP="00161BC1">
      <w:pPr>
        <w:pStyle w:val="a3"/>
        <w:numPr>
          <w:ilvl w:val="1"/>
          <w:numId w:val="2"/>
        </w:numPr>
        <w:spacing w:line="480" w:lineRule="exact"/>
        <w:ind w:left="426" w:firstLineChars="0"/>
        <w:rPr>
          <w:rFonts w:asciiTheme="minorEastAsia" w:hAnsiTheme="minorEastAsia"/>
          <w:sz w:val="28"/>
          <w:szCs w:val="28"/>
        </w:rPr>
      </w:pPr>
      <w:r w:rsidRPr="008E5FFB">
        <w:rPr>
          <w:rFonts w:asciiTheme="minorEastAsia" w:hAnsiTheme="minorEastAsia" w:hint="eastAsia"/>
          <w:sz w:val="28"/>
          <w:szCs w:val="28"/>
        </w:rPr>
        <w:t>投标方应向招标方提供签字盖章的质量承诺函一份</w:t>
      </w:r>
      <w:r w:rsidR="006E62A6">
        <w:rPr>
          <w:rFonts w:asciiTheme="minorEastAsia" w:hAnsiTheme="minorEastAsia" w:hint="eastAsia"/>
          <w:sz w:val="28"/>
          <w:szCs w:val="28"/>
        </w:rPr>
        <w:t>。</w:t>
      </w:r>
    </w:p>
    <w:p w:rsidR="00D07833" w:rsidRPr="00D3079A" w:rsidRDefault="00544828" w:rsidP="00161BC1">
      <w:pPr>
        <w:pStyle w:val="a3"/>
        <w:numPr>
          <w:ilvl w:val="1"/>
          <w:numId w:val="2"/>
        </w:numPr>
        <w:spacing w:line="480" w:lineRule="exact"/>
        <w:ind w:left="426" w:firstLineChars="0"/>
        <w:rPr>
          <w:rFonts w:asciiTheme="minorEastAsia" w:hAnsiTheme="minorEastAsia"/>
          <w:sz w:val="28"/>
          <w:szCs w:val="28"/>
        </w:rPr>
      </w:pPr>
      <w:r w:rsidRPr="00B573F2">
        <w:rPr>
          <w:rFonts w:asciiTheme="minorEastAsia" w:hAnsiTheme="minorEastAsia" w:hint="eastAsia"/>
          <w:sz w:val="28"/>
          <w:szCs w:val="28"/>
        </w:rPr>
        <w:t>本</w:t>
      </w:r>
      <w:r w:rsidR="003F4ED4">
        <w:rPr>
          <w:rFonts w:asciiTheme="minorEastAsia" w:hAnsiTheme="minorEastAsia" w:hint="eastAsia"/>
          <w:sz w:val="28"/>
          <w:szCs w:val="28"/>
        </w:rPr>
        <w:t>技术要求</w:t>
      </w:r>
      <w:r w:rsidRPr="00B573F2">
        <w:rPr>
          <w:rFonts w:asciiTheme="minorEastAsia" w:hAnsiTheme="minorEastAsia" w:hint="eastAsia"/>
          <w:sz w:val="28"/>
          <w:szCs w:val="28"/>
        </w:rPr>
        <w:t>只在本次</w:t>
      </w:r>
      <w:r w:rsidR="008E5FFB">
        <w:rPr>
          <w:rFonts w:asciiTheme="minorEastAsia" w:hAnsiTheme="minorEastAsia" w:hint="eastAsia"/>
          <w:sz w:val="28"/>
          <w:szCs w:val="28"/>
        </w:rPr>
        <w:t>供货招标</w:t>
      </w:r>
      <w:r w:rsidRPr="00B573F2">
        <w:rPr>
          <w:rFonts w:asciiTheme="minorEastAsia" w:hAnsiTheme="minorEastAsia" w:hint="eastAsia"/>
          <w:sz w:val="28"/>
          <w:szCs w:val="28"/>
        </w:rPr>
        <w:t>事宜中有效。</w:t>
      </w:r>
    </w:p>
    <w:p w:rsidR="00A77167" w:rsidRPr="00D3079A" w:rsidRDefault="00C209E2" w:rsidP="000E5F48">
      <w:pPr>
        <w:pStyle w:val="a3"/>
        <w:numPr>
          <w:ilvl w:val="0"/>
          <w:numId w:val="3"/>
        </w:numPr>
        <w:spacing w:line="480" w:lineRule="exact"/>
        <w:ind w:left="424" w:hangingChars="151" w:hanging="424"/>
        <w:rPr>
          <w:rFonts w:asciiTheme="minorEastAsia" w:hAnsiTheme="minorEastAsia"/>
          <w:b/>
          <w:sz w:val="28"/>
          <w:szCs w:val="28"/>
        </w:rPr>
      </w:pPr>
      <w:r w:rsidRPr="00D3079A">
        <w:rPr>
          <w:rFonts w:asciiTheme="minorEastAsia" w:hAnsiTheme="minorEastAsia" w:hint="eastAsia"/>
          <w:b/>
          <w:sz w:val="28"/>
          <w:szCs w:val="28"/>
        </w:rPr>
        <w:t>供货范围</w:t>
      </w:r>
    </w:p>
    <w:p w:rsidR="00316832" w:rsidRPr="00C81A28" w:rsidRDefault="00C209E2" w:rsidP="00C81A28">
      <w:pPr>
        <w:pStyle w:val="a3"/>
        <w:spacing w:line="480" w:lineRule="exact"/>
        <w:ind w:left="425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投标方负责</w:t>
      </w:r>
      <w:r w:rsidR="00E414F8">
        <w:rPr>
          <w:rFonts w:asciiTheme="minorEastAsia" w:hAnsiTheme="minorEastAsia" w:hint="eastAsia"/>
          <w:sz w:val="28"/>
          <w:szCs w:val="28"/>
        </w:rPr>
        <w:t>下述设备</w:t>
      </w:r>
      <w:r>
        <w:rPr>
          <w:rFonts w:asciiTheme="minorEastAsia" w:hAnsiTheme="minorEastAsia" w:hint="eastAsia"/>
          <w:sz w:val="28"/>
          <w:szCs w:val="28"/>
        </w:rPr>
        <w:t>的供货</w:t>
      </w:r>
      <w:r w:rsidR="00D3079A">
        <w:rPr>
          <w:rFonts w:asciiTheme="minorEastAsia" w:hAnsiTheme="minorEastAsia" w:hint="eastAsia"/>
          <w:sz w:val="28"/>
          <w:szCs w:val="28"/>
        </w:rPr>
        <w:t>、指导安装</w:t>
      </w:r>
      <w:r w:rsidR="00C81A28">
        <w:rPr>
          <w:rFonts w:asciiTheme="minorEastAsia" w:hAnsiTheme="minorEastAsia" w:hint="eastAsia"/>
          <w:sz w:val="28"/>
          <w:szCs w:val="28"/>
        </w:rPr>
        <w:t>、软件开发</w:t>
      </w:r>
      <w:r w:rsidR="00EE0CF1">
        <w:rPr>
          <w:rFonts w:asciiTheme="minorEastAsia" w:hAnsiTheme="minorEastAsia" w:hint="eastAsia"/>
          <w:sz w:val="28"/>
          <w:szCs w:val="28"/>
        </w:rPr>
        <w:t>、</w:t>
      </w:r>
      <w:r w:rsidR="00D3079A">
        <w:rPr>
          <w:rFonts w:asciiTheme="minorEastAsia" w:hAnsiTheme="minorEastAsia" w:hint="eastAsia"/>
          <w:sz w:val="28"/>
          <w:szCs w:val="28"/>
        </w:rPr>
        <w:t>调试</w:t>
      </w:r>
      <w:r w:rsidR="00161BC1">
        <w:rPr>
          <w:rFonts w:asciiTheme="minorEastAsia" w:hAnsiTheme="minorEastAsia" w:hint="eastAsia"/>
          <w:sz w:val="28"/>
          <w:szCs w:val="28"/>
        </w:rPr>
        <w:t>，</w:t>
      </w:r>
      <w:r w:rsidR="00C81A28">
        <w:rPr>
          <w:rFonts w:asciiTheme="minorEastAsia" w:hAnsiTheme="minorEastAsia" w:hint="eastAsia"/>
          <w:sz w:val="28"/>
          <w:szCs w:val="28"/>
        </w:rPr>
        <w:t>数据处理及远程传送</w:t>
      </w:r>
      <w:r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Style w:val="a8"/>
        <w:tblpPr w:leftFromText="180" w:rightFromText="180" w:vertAnchor="text" w:horzAnchor="margin" w:tblpY="226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993"/>
        <w:gridCol w:w="4586"/>
      </w:tblGrid>
      <w:tr w:rsidR="00C81A28" w:rsidTr="00C81A28">
        <w:tc>
          <w:tcPr>
            <w:tcW w:w="817" w:type="dxa"/>
          </w:tcPr>
          <w:p w:rsidR="00C81A28" w:rsidRDefault="00C81A28" w:rsidP="00C81A28">
            <w:pPr>
              <w:spacing w:line="400" w:lineRule="exact"/>
              <w:jc w:val="center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lastRenderedPageBreak/>
              <w:t>序号</w:t>
            </w:r>
          </w:p>
        </w:tc>
        <w:tc>
          <w:tcPr>
            <w:tcW w:w="2126" w:type="dxa"/>
          </w:tcPr>
          <w:p w:rsidR="00C81A28" w:rsidRDefault="00C81A28" w:rsidP="00C81A28">
            <w:pPr>
              <w:spacing w:line="400" w:lineRule="exact"/>
              <w:jc w:val="center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名称</w:t>
            </w:r>
          </w:p>
        </w:tc>
        <w:tc>
          <w:tcPr>
            <w:tcW w:w="993" w:type="dxa"/>
          </w:tcPr>
          <w:p w:rsidR="00C81A28" w:rsidRDefault="00C81A28" w:rsidP="00C81A28">
            <w:pPr>
              <w:spacing w:line="400" w:lineRule="exact"/>
              <w:jc w:val="center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数量</w:t>
            </w:r>
          </w:p>
        </w:tc>
        <w:tc>
          <w:tcPr>
            <w:tcW w:w="4586" w:type="dxa"/>
          </w:tcPr>
          <w:p w:rsidR="00C81A28" w:rsidRDefault="00C81A28" w:rsidP="00C81A28">
            <w:pPr>
              <w:spacing w:line="400" w:lineRule="exact"/>
              <w:jc w:val="center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规格型号</w:t>
            </w:r>
          </w:p>
        </w:tc>
      </w:tr>
      <w:tr w:rsidR="00C81A28" w:rsidTr="00C81A28">
        <w:tc>
          <w:tcPr>
            <w:tcW w:w="817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1</w:t>
            </w:r>
          </w:p>
        </w:tc>
        <w:tc>
          <w:tcPr>
            <w:tcW w:w="212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工控机</w:t>
            </w:r>
          </w:p>
        </w:tc>
        <w:tc>
          <w:tcPr>
            <w:tcW w:w="993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1套</w:t>
            </w:r>
          </w:p>
        </w:tc>
        <w:tc>
          <w:tcPr>
            <w:tcW w:w="458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proofErr w:type="gramStart"/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研华工控机</w:t>
            </w:r>
            <w:proofErr w:type="gramEnd"/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/原装键盘/鼠标610L/701VG/I5/4G/500G/1T/DVD/K+M</w:t>
            </w:r>
          </w:p>
        </w:tc>
      </w:tr>
      <w:tr w:rsidR="00C81A28" w:rsidTr="00C81A28">
        <w:tc>
          <w:tcPr>
            <w:tcW w:w="817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2</w:t>
            </w:r>
          </w:p>
        </w:tc>
        <w:tc>
          <w:tcPr>
            <w:tcW w:w="212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液晶显示</w:t>
            </w:r>
          </w:p>
        </w:tc>
        <w:tc>
          <w:tcPr>
            <w:tcW w:w="993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1台</w:t>
            </w:r>
          </w:p>
        </w:tc>
        <w:tc>
          <w:tcPr>
            <w:tcW w:w="4586" w:type="dxa"/>
          </w:tcPr>
          <w:p w:rsidR="00C81A28" w:rsidRDefault="00C81A28" w:rsidP="000D3A83">
            <w:pPr>
              <w:spacing w:line="400" w:lineRule="exact"/>
              <w:rPr>
                <w:rFonts w:asciiTheme="minorEastAsia" w:hAnsiTheme="minorEastAsia" w:cs="Arial Unicode MS"/>
                <w:kern w:val="0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DELL24</w:t>
            </w:r>
            <w:r w:rsidR="004D61EE">
              <w:rPr>
                <w:rFonts w:asciiTheme="minorEastAsia" w:hAnsiTheme="minorEastAsia" w:cs="Arial Unicode MS" w:hint="eastAsia"/>
                <w:szCs w:val="21"/>
              </w:rPr>
              <w:t>＂</w:t>
            </w:r>
            <w:r>
              <w:rPr>
                <w:rFonts w:asciiTheme="minorEastAsia" w:hAnsiTheme="minorEastAsia" w:cs="Arial Unicode MS" w:hint="eastAsia"/>
                <w:szCs w:val="21"/>
              </w:rPr>
              <w:t>宽屏</w:t>
            </w:r>
          </w:p>
        </w:tc>
      </w:tr>
      <w:tr w:rsidR="00C81A28" w:rsidTr="00C81A28">
        <w:tc>
          <w:tcPr>
            <w:tcW w:w="817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3</w:t>
            </w:r>
          </w:p>
        </w:tc>
        <w:tc>
          <w:tcPr>
            <w:tcW w:w="212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通讯单元服务器</w:t>
            </w:r>
          </w:p>
        </w:tc>
        <w:tc>
          <w:tcPr>
            <w:tcW w:w="993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1台</w:t>
            </w:r>
          </w:p>
        </w:tc>
        <w:tc>
          <w:tcPr>
            <w:tcW w:w="458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8口通讯服务器NC600</w:t>
            </w:r>
          </w:p>
        </w:tc>
      </w:tr>
      <w:tr w:rsidR="00C81A28" w:rsidTr="00C81A28">
        <w:tc>
          <w:tcPr>
            <w:tcW w:w="817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4</w:t>
            </w:r>
          </w:p>
        </w:tc>
        <w:tc>
          <w:tcPr>
            <w:tcW w:w="212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kern w:val="0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音响</w:t>
            </w:r>
          </w:p>
        </w:tc>
        <w:tc>
          <w:tcPr>
            <w:tcW w:w="993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1套</w:t>
            </w:r>
          </w:p>
        </w:tc>
        <w:tc>
          <w:tcPr>
            <w:tcW w:w="458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</w:rPr>
              <w:t xml:space="preserve">漫步者 </w:t>
            </w:r>
            <w:proofErr w:type="gramStart"/>
            <w:r>
              <w:rPr>
                <w:rFonts w:ascii="宋体" w:eastAsia="宋体" w:hAnsi="宋体" w:cs="Times New Roman"/>
                <w:color w:val="000000"/>
              </w:rPr>
              <w:t>声迈</w:t>
            </w:r>
            <w:proofErr w:type="gramEnd"/>
            <w:r>
              <w:rPr>
                <w:rFonts w:ascii="宋体" w:eastAsia="宋体" w:hAnsi="宋体" w:cs="Times New Roman"/>
                <w:color w:val="000000"/>
              </w:rPr>
              <w:t xml:space="preserve"> X100V (2.1音响)</w:t>
            </w:r>
          </w:p>
        </w:tc>
      </w:tr>
      <w:tr w:rsidR="00C81A28" w:rsidTr="00C81A28">
        <w:tc>
          <w:tcPr>
            <w:tcW w:w="817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5</w:t>
            </w:r>
          </w:p>
        </w:tc>
        <w:tc>
          <w:tcPr>
            <w:tcW w:w="212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kern w:val="0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系统专用U盘</w:t>
            </w:r>
          </w:p>
        </w:tc>
        <w:tc>
          <w:tcPr>
            <w:tcW w:w="993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1个</w:t>
            </w:r>
          </w:p>
        </w:tc>
        <w:tc>
          <w:tcPr>
            <w:tcW w:w="458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kern w:val="0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爱国者64GU盘U320</w:t>
            </w:r>
          </w:p>
        </w:tc>
      </w:tr>
      <w:tr w:rsidR="00C81A28" w:rsidTr="00C81A28">
        <w:tc>
          <w:tcPr>
            <w:tcW w:w="817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6</w:t>
            </w:r>
          </w:p>
        </w:tc>
        <w:tc>
          <w:tcPr>
            <w:tcW w:w="212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kern w:val="0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联想服务器</w:t>
            </w:r>
          </w:p>
        </w:tc>
        <w:tc>
          <w:tcPr>
            <w:tcW w:w="993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1套</w:t>
            </w:r>
          </w:p>
        </w:tc>
        <w:tc>
          <w:tcPr>
            <w:tcW w:w="458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kern w:val="0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D5050</w:t>
            </w:r>
            <w:r w:rsidR="008C023F">
              <w:rPr>
                <w:rFonts w:asciiTheme="minorEastAsia" w:hAnsiTheme="minorEastAsia" w:cs="Arial Unicode MS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i5</w:t>
            </w:r>
            <w:r w:rsidR="008C023F">
              <w:rPr>
                <w:rFonts w:asciiTheme="minorEastAsia" w:hAnsiTheme="minorEastAsia" w:cs="Arial Unicode MS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4G</w:t>
            </w:r>
            <w:r w:rsidR="008C023F">
              <w:rPr>
                <w:rFonts w:asciiTheme="minorEastAsia" w:hAnsiTheme="minorEastAsia" w:cs="Arial Unicode MS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1T</w:t>
            </w:r>
            <w:r w:rsidR="008C023F">
              <w:rPr>
                <w:rFonts w:asciiTheme="minorEastAsia" w:hAnsiTheme="minorEastAsia" w:cs="Arial Unicode MS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2G独显内置WIFI+21.5英寸双超显示器</w:t>
            </w:r>
          </w:p>
        </w:tc>
      </w:tr>
      <w:tr w:rsidR="00C81A28" w:rsidTr="00C81A28">
        <w:tc>
          <w:tcPr>
            <w:tcW w:w="817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7</w:t>
            </w:r>
          </w:p>
        </w:tc>
        <w:tc>
          <w:tcPr>
            <w:tcW w:w="212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kern w:val="0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联想打印机</w:t>
            </w:r>
          </w:p>
        </w:tc>
        <w:tc>
          <w:tcPr>
            <w:tcW w:w="993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1台</w:t>
            </w:r>
          </w:p>
        </w:tc>
        <w:tc>
          <w:tcPr>
            <w:tcW w:w="458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M7256WHF</w:t>
            </w:r>
          </w:p>
        </w:tc>
      </w:tr>
      <w:tr w:rsidR="00C81A28" w:rsidTr="00C81A28">
        <w:tc>
          <w:tcPr>
            <w:tcW w:w="817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8</w:t>
            </w:r>
          </w:p>
        </w:tc>
        <w:tc>
          <w:tcPr>
            <w:tcW w:w="212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kern w:val="0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网络交换机</w:t>
            </w:r>
          </w:p>
        </w:tc>
        <w:tc>
          <w:tcPr>
            <w:tcW w:w="993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2台</w:t>
            </w:r>
          </w:p>
        </w:tc>
        <w:tc>
          <w:tcPr>
            <w:tcW w:w="4586" w:type="dxa"/>
            <w:vAlign w:val="center"/>
          </w:tcPr>
          <w:p w:rsidR="00C81A28" w:rsidRDefault="00C81A28" w:rsidP="00BA6196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思科</w:t>
            </w:r>
          </w:p>
        </w:tc>
      </w:tr>
      <w:tr w:rsidR="00C81A28" w:rsidTr="00C81A28">
        <w:tc>
          <w:tcPr>
            <w:tcW w:w="817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9</w:t>
            </w:r>
          </w:p>
        </w:tc>
        <w:tc>
          <w:tcPr>
            <w:tcW w:w="2126" w:type="dxa"/>
          </w:tcPr>
          <w:p w:rsidR="00C81A28" w:rsidRPr="00207625" w:rsidRDefault="00C81A28" w:rsidP="00C81A28">
            <w:pPr>
              <w:spacing w:line="400" w:lineRule="exact"/>
              <w:rPr>
                <w:rFonts w:asciiTheme="minorEastAsia" w:hAnsiTheme="minorEastAsia" w:cs="Arial Unicode MS"/>
                <w:kern w:val="0"/>
                <w:szCs w:val="21"/>
              </w:rPr>
            </w:pPr>
            <w:r w:rsidRPr="00207625">
              <w:rPr>
                <w:rFonts w:asciiTheme="minorEastAsia" w:hAnsiTheme="minorEastAsia" w:cs="Arial Unicode MS" w:hint="eastAsia"/>
                <w:kern w:val="0"/>
                <w:szCs w:val="21"/>
              </w:rPr>
              <w:t>RS485网络通讯线</w:t>
            </w:r>
          </w:p>
        </w:tc>
        <w:tc>
          <w:tcPr>
            <w:tcW w:w="993" w:type="dxa"/>
          </w:tcPr>
          <w:p w:rsidR="00C81A28" w:rsidRPr="00207625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 w:rsidRPr="00207625">
              <w:rPr>
                <w:rFonts w:asciiTheme="minorEastAsia" w:hAnsiTheme="minorEastAsia" w:cs="Arial Unicode MS" w:hint="eastAsia"/>
                <w:szCs w:val="21"/>
              </w:rPr>
              <w:t>6盘</w:t>
            </w:r>
          </w:p>
        </w:tc>
        <w:tc>
          <w:tcPr>
            <w:tcW w:w="4586" w:type="dxa"/>
          </w:tcPr>
          <w:p w:rsidR="00C81A28" w:rsidRPr="00207625" w:rsidRDefault="00C81A28" w:rsidP="00C81A28">
            <w:pPr>
              <w:spacing w:line="400" w:lineRule="exact"/>
              <w:rPr>
                <w:rFonts w:asciiTheme="minorEastAsia" w:hAnsiTheme="minorEastAsia" w:cs="Arial Unicode MS"/>
                <w:kern w:val="0"/>
                <w:szCs w:val="21"/>
              </w:rPr>
            </w:pPr>
            <w:r w:rsidRPr="00207625">
              <w:rPr>
                <w:rFonts w:asciiTheme="minorEastAsia" w:hAnsiTheme="minorEastAsia" w:cs="Arial Unicode MS" w:hint="eastAsia"/>
                <w:kern w:val="0"/>
                <w:szCs w:val="21"/>
              </w:rPr>
              <w:t>RVVP2*0.5/200米/盘</w:t>
            </w:r>
          </w:p>
        </w:tc>
      </w:tr>
      <w:tr w:rsidR="00C81A28" w:rsidTr="00C81A28">
        <w:tc>
          <w:tcPr>
            <w:tcW w:w="817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:rsidR="00C81A28" w:rsidRDefault="00C81A28" w:rsidP="00C81A28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color w:val="000000"/>
                <w:lang w:val="zh-CN"/>
              </w:rPr>
              <w:t>数据硬件转发接口</w:t>
            </w:r>
          </w:p>
        </w:tc>
        <w:tc>
          <w:tcPr>
            <w:tcW w:w="993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2套</w:t>
            </w:r>
          </w:p>
        </w:tc>
        <w:tc>
          <w:tcPr>
            <w:tcW w:w="4586" w:type="dxa"/>
            <w:vAlign w:val="center"/>
          </w:tcPr>
          <w:p w:rsidR="00C81A28" w:rsidRDefault="00C81A28" w:rsidP="00C81A28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根据数据转发实际情况提供</w:t>
            </w:r>
          </w:p>
        </w:tc>
      </w:tr>
      <w:tr w:rsidR="00C81A28" w:rsidTr="00C81A28">
        <w:tc>
          <w:tcPr>
            <w:tcW w:w="817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11</w:t>
            </w:r>
          </w:p>
        </w:tc>
        <w:tc>
          <w:tcPr>
            <w:tcW w:w="212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软件平台</w:t>
            </w:r>
          </w:p>
        </w:tc>
        <w:tc>
          <w:tcPr>
            <w:tcW w:w="993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1套</w:t>
            </w:r>
          </w:p>
        </w:tc>
        <w:tc>
          <w:tcPr>
            <w:tcW w:w="458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kern w:val="0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 xml:space="preserve">Windows 7操作系统MS </w:t>
            </w:r>
            <w:proofErr w:type="spellStart"/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SQLServer</w:t>
            </w:r>
            <w:proofErr w:type="spellEnd"/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 xml:space="preserve"> 数据库系统MS Office 办公软件（包含Word、Excel）AutoCAD制图软件、应用软件</w:t>
            </w:r>
          </w:p>
        </w:tc>
      </w:tr>
      <w:tr w:rsidR="00C81A28" w:rsidTr="00C81A28">
        <w:tc>
          <w:tcPr>
            <w:tcW w:w="817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12</w:t>
            </w:r>
          </w:p>
        </w:tc>
        <w:tc>
          <w:tcPr>
            <w:tcW w:w="212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监控中心软件</w:t>
            </w:r>
          </w:p>
        </w:tc>
        <w:tc>
          <w:tcPr>
            <w:tcW w:w="993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1套</w:t>
            </w:r>
          </w:p>
        </w:tc>
        <w:tc>
          <w:tcPr>
            <w:tcW w:w="458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kern w:val="0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SBPMS3000电力组态软件平台(变配电管理软件、系统接口软件、电力品质分析软件、其他智能设备接口驱动软件等)</w:t>
            </w:r>
          </w:p>
        </w:tc>
      </w:tr>
      <w:tr w:rsidR="00C81A28" w:rsidTr="00C81A28">
        <w:tc>
          <w:tcPr>
            <w:tcW w:w="817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13</w:t>
            </w:r>
          </w:p>
        </w:tc>
        <w:tc>
          <w:tcPr>
            <w:tcW w:w="212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监控系统开发</w:t>
            </w:r>
          </w:p>
        </w:tc>
        <w:tc>
          <w:tcPr>
            <w:tcW w:w="993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1套</w:t>
            </w:r>
          </w:p>
        </w:tc>
        <w:tc>
          <w:tcPr>
            <w:tcW w:w="4586" w:type="dxa"/>
          </w:tcPr>
          <w:p w:rsidR="00C81A28" w:rsidRDefault="00C81A28" w:rsidP="00FF0227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次系统开发、数据辞典编辑、用户管理、曲线</w:t>
            </w:r>
            <w:proofErr w:type="gramStart"/>
            <w:r w:rsidR="00FF0227">
              <w:rPr>
                <w:rFonts w:asciiTheme="minorEastAsia" w:hAnsiTheme="minorEastAsia" w:cs="Arial Unicode MS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制作与编辑、报警记录查询功能开发、操作记录查询功能开发、报表制作等</w:t>
            </w:r>
          </w:p>
        </w:tc>
      </w:tr>
      <w:tr w:rsidR="00C81A28" w:rsidTr="00C81A28">
        <w:tc>
          <w:tcPr>
            <w:tcW w:w="817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14</w:t>
            </w:r>
          </w:p>
        </w:tc>
        <w:tc>
          <w:tcPr>
            <w:tcW w:w="212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kern w:val="0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监控系统安装调试</w:t>
            </w:r>
          </w:p>
        </w:tc>
        <w:tc>
          <w:tcPr>
            <w:tcW w:w="993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1套</w:t>
            </w:r>
          </w:p>
        </w:tc>
        <w:tc>
          <w:tcPr>
            <w:tcW w:w="458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kern w:val="0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智能仪表调试、通讯调试、软件联调、监控系统软硬件安装调试、技术服务等</w:t>
            </w:r>
          </w:p>
        </w:tc>
      </w:tr>
      <w:tr w:rsidR="00C81A28" w:rsidTr="00C81A28">
        <w:tc>
          <w:tcPr>
            <w:tcW w:w="817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:rsidR="00C81A28" w:rsidRDefault="00C81A28" w:rsidP="00C81A28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监控系统数据转发</w:t>
            </w:r>
          </w:p>
        </w:tc>
        <w:tc>
          <w:tcPr>
            <w:tcW w:w="993" w:type="dxa"/>
            <w:vAlign w:val="center"/>
          </w:tcPr>
          <w:p w:rsidR="00C81A28" w:rsidRDefault="00C81A28" w:rsidP="00C81A28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4586" w:type="dxa"/>
            <w:vAlign w:val="center"/>
          </w:tcPr>
          <w:p w:rsidR="00C81A28" w:rsidRDefault="00C81A28" w:rsidP="00C81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集团</w:t>
            </w:r>
            <w:r>
              <w:rPr>
                <w:rFonts w:ascii="宋体" w:hAnsi="宋体" w:hint="eastAsia"/>
                <w:szCs w:val="21"/>
              </w:rPr>
              <w:t>公司能源管理系统对制氧</w:t>
            </w:r>
            <w:r>
              <w:rPr>
                <w:rFonts w:ascii="宋体" w:eastAsia="宋体" w:hAnsi="宋体" w:cs="Times New Roman" w:hint="eastAsia"/>
                <w:szCs w:val="21"/>
              </w:rPr>
              <w:t>1号，2号高压10kV配电室智能配电监控系统数据做转发并上传。</w:t>
            </w:r>
          </w:p>
        </w:tc>
      </w:tr>
      <w:tr w:rsidR="00C81A28" w:rsidTr="00C81A28">
        <w:tc>
          <w:tcPr>
            <w:tcW w:w="817" w:type="dxa"/>
            <w:vAlign w:val="center"/>
          </w:tcPr>
          <w:p w:rsidR="00C81A28" w:rsidRDefault="00C81A28" w:rsidP="00C81A28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12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kern w:val="0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系统其它材料</w:t>
            </w:r>
          </w:p>
        </w:tc>
        <w:tc>
          <w:tcPr>
            <w:tcW w:w="993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1"/>
              </w:rPr>
              <w:t>1批</w:t>
            </w:r>
          </w:p>
        </w:tc>
        <w:tc>
          <w:tcPr>
            <w:tcW w:w="4586" w:type="dxa"/>
          </w:tcPr>
          <w:p w:rsidR="00C81A28" w:rsidRDefault="00C81A28" w:rsidP="00C81A28">
            <w:pPr>
              <w:spacing w:line="400" w:lineRule="exact"/>
              <w:rPr>
                <w:rFonts w:asciiTheme="minorEastAsia" w:hAnsiTheme="minorEastAsia" w:cs="Arial Unicode MS"/>
                <w:kern w:val="0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附件、通讯电缆，通讯模块及其它辅材</w:t>
            </w:r>
          </w:p>
        </w:tc>
      </w:tr>
    </w:tbl>
    <w:p w:rsidR="00D3079A" w:rsidRPr="000F5848" w:rsidRDefault="00127959" w:rsidP="00E414F8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上述</w:t>
      </w:r>
      <w:r w:rsidR="00BA6196">
        <w:rPr>
          <w:rFonts w:ascii="宋体" w:hAnsi="宋体" w:hint="eastAsia"/>
          <w:sz w:val="28"/>
          <w:szCs w:val="28"/>
        </w:rPr>
        <w:t>供货范围仅供参考</w:t>
      </w:r>
      <w:r w:rsidR="00D3079A" w:rsidRPr="000F5848">
        <w:rPr>
          <w:rFonts w:ascii="宋体" w:hAnsi="宋体" w:hint="eastAsia"/>
          <w:sz w:val="28"/>
          <w:szCs w:val="28"/>
        </w:rPr>
        <w:t>，具体以招标</w:t>
      </w:r>
      <w:proofErr w:type="gramStart"/>
      <w:r w:rsidR="00D3079A" w:rsidRPr="000F5848">
        <w:rPr>
          <w:rFonts w:ascii="宋体" w:hAnsi="宋体" w:hint="eastAsia"/>
          <w:sz w:val="28"/>
          <w:szCs w:val="28"/>
        </w:rPr>
        <w:t>方现场</w:t>
      </w:r>
      <w:proofErr w:type="gramEnd"/>
      <w:r w:rsidR="00D3079A" w:rsidRPr="000F5848">
        <w:rPr>
          <w:rFonts w:ascii="宋体" w:hAnsi="宋体" w:hint="eastAsia"/>
          <w:sz w:val="28"/>
          <w:szCs w:val="28"/>
        </w:rPr>
        <w:t>实际需求为准。</w:t>
      </w:r>
    </w:p>
    <w:p w:rsidR="005F0FD5" w:rsidRPr="005F0FD5" w:rsidRDefault="00544828" w:rsidP="005F0FD5">
      <w:pPr>
        <w:pStyle w:val="a3"/>
        <w:numPr>
          <w:ilvl w:val="0"/>
          <w:numId w:val="3"/>
        </w:numPr>
        <w:spacing w:line="480" w:lineRule="exact"/>
        <w:ind w:left="426" w:firstLineChars="0" w:hanging="426"/>
        <w:rPr>
          <w:rFonts w:asciiTheme="minorEastAsia" w:hAnsiTheme="minorEastAsia"/>
          <w:b/>
          <w:sz w:val="28"/>
          <w:szCs w:val="28"/>
        </w:rPr>
      </w:pPr>
      <w:r w:rsidRPr="00D3079A">
        <w:rPr>
          <w:rFonts w:asciiTheme="minorEastAsia" w:hAnsiTheme="minorEastAsia" w:hint="eastAsia"/>
          <w:b/>
          <w:sz w:val="28"/>
          <w:szCs w:val="28"/>
        </w:rPr>
        <w:t>技术标准</w:t>
      </w:r>
    </w:p>
    <w:p w:rsidR="00161BC1" w:rsidRPr="00BA6196" w:rsidRDefault="00161BC1" w:rsidP="00BA6196">
      <w:pPr>
        <w:pStyle w:val="10"/>
        <w:numPr>
          <w:ilvl w:val="0"/>
          <w:numId w:val="18"/>
        </w:numPr>
        <w:spacing w:line="400" w:lineRule="exact"/>
        <w:ind w:firstLineChars="0"/>
        <w:rPr>
          <w:rFonts w:asciiTheme="minorEastAsia" w:hAnsiTheme="minorEastAsia" w:cs="Arial Unicode MS"/>
          <w:color w:val="000000"/>
          <w:sz w:val="28"/>
          <w:szCs w:val="28"/>
        </w:rPr>
      </w:pPr>
      <w:r>
        <w:rPr>
          <w:rFonts w:asciiTheme="minorEastAsia" w:hAnsiTheme="minorEastAsia" w:cs="Arial Unicode MS"/>
          <w:color w:val="000000"/>
          <w:sz w:val="28"/>
          <w:szCs w:val="28"/>
        </w:rPr>
        <w:t xml:space="preserve">GB/T 12505     </w:t>
      </w:r>
      <w:r w:rsidR="00BA6196">
        <w:rPr>
          <w:rFonts w:asciiTheme="minorEastAsia" w:hAnsiTheme="minorEastAsia" w:cs="Arial Unicode MS" w:hint="eastAsia"/>
          <w:color w:val="000000"/>
          <w:sz w:val="28"/>
          <w:szCs w:val="28"/>
        </w:rPr>
        <w:t xml:space="preserve"> </w:t>
      </w:r>
      <w:r w:rsidR="005F0FD5" w:rsidRPr="00BA6196">
        <w:rPr>
          <w:rFonts w:asciiTheme="minorEastAsia" w:hAnsiTheme="minorEastAsia" w:cs="Arial Unicode MS"/>
          <w:color w:val="000000"/>
          <w:sz w:val="28"/>
          <w:szCs w:val="28"/>
        </w:rPr>
        <w:t>《计算机软件配置管理计划规范》</w:t>
      </w:r>
    </w:p>
    <w:p w:rsidR="00161BC1" w:rsidRDefault="005F0FD5" w:rsidP="00161BC1">
      <w:pPr>
        <w:pStyle w:val="10"/>
        <w:numPr>
          <w:ilvl w:val="0"/>
          <w:numId w:val="18"/>
        </w:numPr>
        <w:spacing w:line="400" w:lineRule="exact"/>
        <w:ind w:firstLineChars="0"/>
        <w:rPr>
          <w:rFonts w:asciiTheme="minorEastAsia" w:hAnsiTheme="minorEastAsia" w:cs="Arial Unicode MS"/>
          <w:color w:val="000000"/>
          <w:sz w:val="28"/>
          <w:szCs w:val="28"/>
        </w:rPr>
      </w:pPr>
      <w:r w:rsidRPr="00161BC1">
        <w:rPr>
          <w:rFonts w:asciiTheme="minorEastAsia" w:hAnsiTheme="minorEastAsia" w:cs="Arial Unicode MS"/>
          <w:color w:val="000000"/>
          <w:sz w:val="28"/>
          <w:szCs w:val="28"/>
        </w:rPr>
        <w:t>GB/T 14394-1993 《计算机软件可靠性和可维护性》</w:t>
      </w:r>
    </w:p>
    <w:p w:rsidR="00161BC1" w:rsidRDefault="005F0FD5" w:rsidP="00161BC1">
      <w:pPr>
        <w:pStyle w:val="10"/>
        <w:numPr>
          <w:ilvl w:val="0"/>
          <w:numId w:val="18"/>
        </w:numPr>
        <w:spacing w:line="400" w:lineRule="exact"/>
        <w:ind w:firstLineChars="0"/>
        <w:rPr>
          <w:rFonts w:asciiTheme="minorEastAsia" w:hAnsiTheme="minorEastAsia" w:cs="Arial Unicode MS"/>
          <w:color w:val="000000"/>
          <w:sz w:val="28"/>
          <w:szCs w:val="28"/>
        </w:rPr>
      </w:pPr>
      <w:r w:rsidRPr="00161BC1">
        <w:rPr>
          <w:rFonts w:asciiTheme="minorEastAsia" w:hAnsiTheme="minorEastAsia" w:cs="Arial Unicode MS"/>
          <w:color w:val="000000"/>
          <w:sz w:val="28"/>
          <w:szCs w:val="28"/>
        </w:rPr>
        <w:t xml:space="preserve">GB50051-95    </w:t>
      </w:r>
      <w:r w:rsidRPr="00161BC1">
        <w:rPr>
          <w:rFonts w:asciiTheme="minorEastAsia" w:hAnsiTheme="minorEastAsia" w:cs="Arial Unicode MS" w:hint="eastAsia"/>
          <w:color w:val="000000"/>
          <w:sz w:val="28"/>
          <w:szCs w:val="28"/>
        </w:rPr>
        <w:t xml:space="preserve">  </w:t>
      </w:r>
      <w:r w:rsidRPr="00161BC1">
        <w:rPr>
          <w:rFonts w:asciiTheme="minorEastAsia" w:hAnsiTheme="minorEastAsia" w:cs="Arial Unicode MS"/>
          <w:color w:val="000000"/>
          <w:sz w:val="28"/>
          <w:szCs w:val="28"/>
        </w:rPr>
        <w:t>《供配电系统设计规范》</w:t>
      </w:r>
    </w:p>
    <w:p w:rsidR="00161BC1" w:rsidRDefault="00BA6196" w:rsidP="00161BC1">
      <w:pPr>
        <w:pStyle w:val="10"/>
        <w:numPr>
          <w:ilvl w:val="0"/>
          <w:numId w:val="18"/>
        </w:numPr>
        <w:spacing w:line="400" w:lineRule="exact"/>
        <w:ind w:firstLineChars="0"/>
        <w:rPr>
          <w:rFonts w:asciiTheme="minorEastAsia" w:hAnsiTheme="minorEastAsia" w:cs="Arial Unicode MS"/>
          <w:color w:val="000000"/>
          <w:sz w:val="28"/>
          <w:szCs w:val="28"/>
        </w:rPr>
      </w:pPr>
      <w:r>
        <w:rPr>
          <w:rFonts w:asciiTheme="minorEastAsia" w:hAnsiTheme="minorEastAsia" w:cs="Arial Unicode MS"/>
          <w:color w:val="000000"/>
          <w:sz w:val="28"/>
          <w:szCs w:val="28"/>
        </w:rPr>
        <w:lastRenderedPageBreak/>
        <w:t>DL</w:t>
      </w:r>
      <w:r w:rsidR="005F0FD5" w:rsidRPr="00161BC1">
        <w:rPr>
          <w:rFonts w:asciiTheme="minorEastAsia" w:hAnsiTheme="minorEastAsia" w:cs="Arial Unicode MS"/>
          <w:color w:val="000000"/>
          <w:sz w:val="28"/>
          <w:szCs w:val="28"/>
        </w:rPr>
        <w:t>5003-91</w:t>
      </w:r>
      <w:r w:rsidR="005F0FD5" w:rsidRPr="00161BC1">
        <w:rPr>
          <w:rFonts w:asciiTheme="minorEastAsia" w:hAnsiTheme="minorEastAsia" w:cs="Arial Unicode MS" w:hint="eastAsia"/>
          <w:color w:val="000000"/>
          <w:sz w:val="28"/>
          <w:szCs w:val="28"/>
        </w:rPr>
        <w:t xml:space="preserve">    </w:t>
      </w:r>
      <w:r w:rsidR="00161BC1">
        <w:rPr>
          <w:rFonts w:asciiTheme="minorEastAsia" w:hAnsiTheme="minorEastAsia" w:cs="Arial Unicode MS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cs="Arial Unicode MS" w:hint="eastAsia"/>
          <w:color w:val="000000"/>
          <w:sz w:val="28"/>
          <w:szCs w:val="28"/>
        </w:rPr>
        <w:t xml:space="preserve"> </w:t>
      </w:r>
      <w:r w:rsidR="005F0FD5" w:rsidRPr="00161BC1">
        <w:rPr>
          <w:rFonts w:asciiTheme="minorEastAsia" w:hAnsiTheme="minorEastAsia" w:cs="Arial Unicode MS"/>
          <w:color w:val="000000"/>
          <w:sz w:val="28"/>
          <w:szCs w:val="28"/>
        </w:rPr>
        <w:t>《电力系统调度自动化设计技术规程》</w:t>
      </w:r>
    </w:p>
    <w:p w:rsidR="00DB6575" w:rsidRPr="00161BC1" w:rsidRDefault="005F0FD5" w:rsidP="00161BC1">
      <w:pPr>
        <w:pStyle w:val="10"/>
        <w:numPr>
          <w:ilvl w:val="0"/>
          <w:numId w:val="18"/>
        </w:numPr>
        <w:spacing w:line="400" w:lineRule="exact"/>
        <w:ind w:firstLineChars="0"/>
        <w:rPr>
          <w:rFonts w:asciiTheme="minorEastAsia" w:hAnsiTheme="minorEastAsia" w:cs="Arial Unicode MS"/>
          <w:color w:val="000000"/>
          <w:sz w:val="28"/>
          <w:szCs w:val="28"/>
        </w:rPr>
      </w:pPr>
      <w:r w:rsidRPr="00161BC1">
        <w:rPr>
          <w:rFonts w:asciiTheme="minorEastAsia" w:hAnsiTheme="minorEastAsia" w:cs="Arial Unicode MS" w:hint="eastAsia"/>
          <w:sz w:val="28"/>
          <w:szCs w:val="28"/>
        </w:rPr>
        <w:t>其他国家和行业标准</w:t>
      </w:r>
    </w:p>
    <w:p w:rsidR="00DB6575" w:rsidRPr="00D3079A" w:rsidRDefault="00DB6575" w:rsidP="000E5F48">
      <w:pPr>
        <w:pStyle w:val="a3"/>
        <w:numPr>
          <w:ilvl w:val="0"/>
          <w:numId w:val="3"/>
        </w:numPr>
        <w:spacing w:line="480" w:lineRule="exact"/>
        <w:ind w:left="424" w:hangingChars="151" w:hanging="424"/>
        <w:rPr>
          <w:rFonts w:asciiTheme="minorEastAsia" w:hAnsiTheme="minorEastAsia"/>
          <w:b/>
          <w:sz w:val="28"/>
          <w:szCs w:val="28"/>
        </w:rPr>
      </w:pPr>
      <w:r w:rsidRPr="00D3079A">
        <w:rPr>
          <w:rFonts w:asciiTheme="minorEastAsia" w:hAnsiTheme="minorEastAsia" w:hint="eastAsia"/>
          <w:b/>
          <w:sz w:val="28"/>
          <w:szCs w:val="28"/>
        </w:rPr>
        <w:t>设备运行环境条件</w:t>
      </w:r>
    </w:p>
    <w:p w:rsidR="005858B3" w:rsidRDefault="00DB6575" w:rsidP="00161BC1">
      <w:pPr>
        <w:pStyle w:val="a3"/>
        <w:numPr>
          <w:ilvl w:val="0"/>
          <w:numId w:val="11"/>
        </w:numPr>
        <w:spacing w:line="480" w:lineRule="exact"/>
        <w:ind w:left="426" w:firstLineChars="0"/>
        <w:rPr>
          <w:rFonts w:asciiTheme="minorEastAsia" w:hAnsiTheme="minorEastAsia"/>
          <w:sz w:val="28"/>
          <w:szCs w:val="28"/>
        </w:rPr>
      </w:pPr>
      <w:r w:rsidRPr="005858B3">
        <w:rPr>
          <w:rFonts w:asciiTheme="minorEastAsia" w:hAnsiTheme="minorEastAsia" w:hint="eastAsia"/>
          <w:sz w:val="28"/>
          <w:szCs w:val="28"/>
        </w:rPr>
        <w:t>海拔高度：，小于1000M</w:t>
      </w:r>
    </w:p>
    <w:p w:rsidR="005858B3" w:rsidRDefault="00DB6575" w:rsidP="00161BC1">
      <w:pPr>
        <w:pStyle w:val="a3"/>
        <w:numPr>
          <w:ilvl w:val="0"/>
          <w:numId w:val="11"/>
        </w:numPr>
        <w:spacing w:line="480" w:lineRule="exact"/>
        <w:ind w:left="426" w:firstLineChars="0"/>
        <w:rPr>
          <w:rFonts w:asciiTheme="minorEastAsia" w:hAnsiTheme="minorEastAsia"/>
          <w:sz w:val="28"/>
          <w:szCs w:val="28"/>
        </w:rPr>
      </w:pPr>
      <w:r w:rsidRPr="005858B3">
        <w:rPr>
          <w:rFonts w:asciiTheme="minorEastAsia" w:hAnsiTheme="minorEastAsia" w:hint="eastAsia"/>
          <w:sz w:val="28"/>
          <w:szCs w:val="28"/>
        </w:rPr>
        <w:t>环境</w:t>
      </w:r>
      <w:r w:rsidR="00742639" w:rsidRPr="005858B3">
        <w:rPr>
          <w:rFonts w:asciiTheme="minorEastAsia" w:hAnsiTheme="minorEastAsia" w:hint="eastAsia"/>
          <w:sz w:val="28"/>
          <w:szCs w:val="28"/>
        </w:rPr>
        <w:t>温</w:t>
      </w:r>
      <w:r w:rsidRPr="005858B3">
        <w:rPr>
          <w:rFonts w:asciiTheme="minorEastAsia" w:hAnsiTheme="minorEastAsia" w:hint="eastAsia"/>
          <w:sz w:val="28"/>
          <w:szCs w:val="28"/>
        </w:rPr>
        <w:t>度：-20</w:t>
      </w:r>
      <w:r w:rsidR="002572B6" w:rsidRPr="005858B3">
        <w:rPr>
          <w:rFonts w:asciiTheme="minorEastAsia" w:hAnsiTheme="minorEastAsia" w:hint="eastAsia"/>
          <w:sz w:val="28"/>
          <w:szCs w:val="28"/>
        </w:rPr>
        <w:t>～5</w:t>
      </w:r>
      <w:r w:rsidRPr="005858B3">
        <w:rPr>
          <w:rFonts w:asciiTheme="minorEastAsia" w:hAnsiTheme="minorEastAsia" w:hint="eastAsia"/>
          <w:sz w:val="28"/>
          <w:szCs w:val="28"/>
        </w:rPr>
        <w:t>0保持正常工作</w:t>
      </w:r>
    </w:p>
    <w:p w:rsidR="00DB6575" w:rsidRPr="005858B3" w:rsidRDefault="00DB6575" w:rsidP="00161BC1">
      <w:pPr>
        <w:pStyle w:val="a3"/>
        <w:numPr>
          <w:ilvl w:val="0"/>
          <w:numId w:val="11"/>
        </w:numPr>
        <w:spacing w:line="480" w:lineRule="exact"/>
        <w:ind w:left="426" w:firstLineChars="0"/>
        <w:rPr>
          <w:rFonts w:asciiTheme="minorEastAsia" w:hAnsiTheme="minorEastAsia"/>
          <w:sz w:val="28"/>
          <w:szCs w:val="28"/>
        </w:rPr>
      </w:pPr>
      <w:r w:rsidRPr="005858B3">
        <w:rPr>
          <w:rFonts w:asciiTheme="minorEastAsia" w:hAnsiTheme="minorEastAsia" w:hint="eastAsia"/>
          <w:sz w:val="28"/>
          <w:szCs w:val="28"/>
        </w:rPr>
        <w:t>地震烈度：不大于6度</w:t>
      </w:r>
    </w:p>
    <w:p w:rsidR="00DB6575" w:rsidRDefault="00DB6575" w:rsidP="000E5F48">
      <w:pPr>
        <w:pStyle w:val="a3"/>
        <w:numPr>
          <w:ilvl w:val="0"/>
          <w:numId w:val="3"/>
        </w:numPr>
        <w:spacing w:line="480" w:lineRule="exact"/>
        <w:ind w:left="424" w:hangingChars="151" w:hanging="424"/>
        <w:rPr>
          <w:rFonts w:asciiTheme="minorEastAsia" w:hAnsiTheme="minorEastAsia"/>
          <w:b/>
          <w:sz w:val="28"/>
          <w:szCs w:val="28"/>
        </w:rPr>
      </w:pPr>
      <w:r w:rsidRPr="00D3079A">
        <w:rPr>
          <w:rFonts w:asciiTheme="minorEastAsia" w:hAnsiTheme="minorEastAsia" w:hint="eastAsia"/>
          <w:b/>
          <w:sz w:val="28"/>
          <w:szCs w:val="28"/>
        </w:rPr>
        <w:t>技术要求</w:t>
      </w:r>
      <w:r w:rsidR="007D518C">
        <w:rPr>
          <w:rFonts w:asciiTheme="minorEastAsia" w:hAnsiTheme="minorEastAsia" w:hint="eastAsia"/>
          <w:b/>
          <w:sz w:val="28"/>
          <w:szCs w:val="28"/>
        </w:rPr>
        <w:t>及施工要求</w:t>
      </w:r>
    </w:p>
    <w:p w:rsidR="00621899" w:rsidRPr="00621899" w:rsidRDefault="00621899" w:rsidP="00621899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21899">
        <w:rPr>
          <w:rFonts w:ascii="宋体" w:hAnsi="宋体" w:hint="eastAsia"/>
          <w:sz w:val="28"/>
          <w:szCs w:val="28"/>
        </w:rPr>
        <w:t>投标方应在投标前向招标</w:t>
      </w:r>
      <w:proofErr w:type="gramStart"/>
      <w:r w:rsidRPr="00621899">
        <w:rPr>
          <w:rFonts w:ascii="宋体" w:hAnsi="宋体" w:hint="eastAsia"/>
          <w:sz w:val="28"/>
          <w:szCs w:val="28"/>
        </w:rPr>
        <w:t>方展示</w:t>
      </w:r>
      <w:proofErr w:type="gramEnd"/>
      <w:r w:rsidRPr="00621899">
        <w:rPr>
          <w:rFonts w:ascii="宋体" w:hAnsi="宋体" w:hint="eastAsia"/>
          <w:sz w:val="28"/>
          <w:szCs w:val="28"/>
        </w:rPr>
        <w:t>成功案例，仔细、准确的讲解系统功能和操作系统方法。针对招标</w:t>
      </w:r>
      <w:proofErr w:type="gramStart"/>
      <w:r w:rsidRPr="00621899">
        <w:rPr>
          <w:rFonts w:ascii="宋体" w:hAnsi="宋体" w:hint="eastAsia"/>
          <w:sz w:val="28"/>
          <w:szCs w:val="28"/>
        </w:rPr>
        <w:t>方现场</w:t>
      </w:r>
      <w:proofErr w:type="gramEnd"/>
      <w:r w:rsidRPr="00621899">
        <w:rPr>
          <w:rFonts w:ascii="宋体" w:hAnsi="宋体" w:hint="eastAsia"/>
          <w:sz w:val="28"/>
          <w:szCs w:val="28"/>
        </w:rPr>
        <w:t>实际情况，提供一份合理的</w:t>
      </w:r>
      <w:r w:rsidR="008C023F">
        <w:rPr>
          <w:rFonts w:ascii="宋体" w:hAnsi="宋体" w:hint="eastAsia"/>
          <w:sz w:val="28"/>
          <w:szCs w:val="28"/>
        </w:rPr>
        <w:t>测控</w:t>
      </w:r>
      <w:r w:rsidRPr="00621899">
        <w:rPr>
          <w:rFonts w:ascii="宋体" w:hAnsi="宋体" w:hint="eastAsia"/>
          <w:sz w:val="28"/>
          <w:szCs w:val="28"/>
        </w:rPr>
        <w:t>系统方案。</w:t>
      </w:r>
    </w:p>
    <w:p w:rsidR="005F0FD5" w:rsidRPr="005F0FD5" w:rsidRDefault="005F0FD5" w:rsidP="00161BC1">
      <w:pPr>
        <w:pStyle w:val="a3"/>
        <w:numPr>
          <w:ilvl w:val="0"/>
          <w:numId w:val="12"/>
        </w:numPr>
        <w:spacing w:line="480" w:lineRule="exact"/>
        <w:ind w:left="426" w:firstLineChars="0"/>
        <w:rPr>
          <w:rFonts w:asciiTheme="minorEastAsia" w:hAnsiTheme="minorEastAsia"/>
          <w:sz w:val="28"/>
          <w:szCs w:val="28"/>
        </w:rPr>
      </w:pPr>
      <w:r w:rsidRPr="005F0FD5">
        <w:rPr>
          <w:rFonts w:asciiTheme="minorEastAsia" w:hAnsiTheme="minorEastAsia" w:hint="eastAsia"/>
          <w:sz w:val="28"/>
          <w:szCs w:val="28"/>
        </w:rPr>
        <w:t>技术参数</w:t>
      </w:r>
    </w:p>
    <w:p w:rsidR="005F0FD5" w:rsidRDefault="005F0FD5" w:rsidP="00FE72FD">
      <w:pPr>
        <w:pStyle w:val="10"/>
        <w:spacing w:line="480" w:lineRule="exact"/>
        <w:ind w:firstLineChars="0" w:firstLine="0"/>
        <w:rPr>
          <w:rFonts w:asciiTheme="minorEastAsia" w:hAnsiTheme="minorEastAsia" w:cs="Arial Unicode MS"/>
          <w:color w:val="000000"/>
          <w:sz w:val="28"/>
          <w:szCs w:val="28"/>
        </w:rPr>
      </w:pPr>
      <w:r>
        <w:rPr>
          <w:rFonts w:asciiTheme="minorEastAsia" w:hAnsiTheme="minorEastAsia" w:cs="Arial Unicode MS"/>
          <w:color w:val="000000"/>
          <w:sz w:val="28"/>
          <w:szCs w:val="28"/>
        </w:rPr>
        <w:t>系统</w:t>
      </w:r>
      <w:r>
        <w:rPr>
          <w:rFonts w:asciiTheme="minorEastAsia" w:hAnsiTheme="minorEastAsia" w:cs="Arial Unicode MS" w:hint="eastAsia"/>
          <w:color w:val="000000"/>
          <w:sz w:val="28"/>
          <w:szCs w:val="28"/>
        </w:rPr>
        <w:t>需实现高压开关</w:t>
      </w:r>
      <w:r>
        <w:rPr>
          <w:rFonts w:asciiTheme="minorEastAsia" w:hAnsiTheme="minorEastAsia" w:cs="Arial Unicode MS"/>
          <w:color w:val="000000"/>
          <w:sz w:val="28"/>
          <w:szCs w:val="28"/>
        </w:rPr>
        <w:t>站</w:t>
      </w:r>
      <w:r>
        <w:rPr>
          <w:rFonts w:asciiTheme="minorEastAsia" w:hAnsiTheme="minorEastAsia" w:cs="Arial Unicode MS" w:hint="eastAsia"/>
          <w:color w:val="000000"/>
          <w:sz w:val="28"/>
          <w:szCs w:val="28"/>
        </w:rPr>
        <w:t>测控</w:t>
      </w:r>
      <w:r>
        <w:rPr>
          <w:rFonts w:asciiTheme="minorEastAsia" w:hAnsiTheme="minorEastAsia" w:cs="Arial Unicode MS"/>
          <w:color w:val="000000"/>
          <w:sz w:val="28"/>
          <w:szCs w:val="28"/>
        </w:rPr>
        <w:t>技术参数</w:t>
      </w:r>
      <w:r>
        <w:rPr>
          <w:rFonts w:asciiTheme="minorEastAsia" w:hAnsiTheme="minorEastAsia" w:cs="Arial Unicode MS" w:hint="eastAsia"/>
          <w:color w:val="000000"/>
          <w:sz w:val="28"/>
          <w:szCs w:val="28"/>
        </w:rPr>
        <w:t>要求</w:t>
      </w:r>
      <w:r>
        <w:rPr>
          <w:rFonts w:asciiTheme="minorEastAsia" w:hAnsiTheme="minorEastAsia" w:cs="Arial Unicode MS"/>
          <w:color w:val="000000"/>
          <w:sz w:val="28"/>
          <w:szCs w:val="28"/>
        </w:rPr>
        <w:t>如下：</w:t>
      </w:r>
    </w:p>
    <w:tbl>
      <w:tblPr>
        <w:tblStyle w:val="a8"/>
        <w:tblW w:w="7682" w:type="dxa"/>
        <w:tblLayout w:type="fixed"/>
        <w:tblLook w:val="04A0" w:firstRow="1" w:lastRow="0" w:firstColumn="1" w:lastColumn="0" w:noHBand="0" w:noVBand="1"/>
      </w:tblPr>
      <w:tblGrid>
        <w:gridCol w:w="969"/>
        <w:gridCol w:w="4176"/>
        <w:gridCol w:w="2537"/>
      </w:tblGrid>
      <w:tr w:rsidR="005F0FD5" w:rsidTr="00FE72FD">
        <w:tc>
          <w:tcPr>
            <w:tcW w:w="969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序号</w:t>
            </w:r>
          </w:p>
        </w:tc>
        <w:tc>
          <w:tcPr>
            <w:tcW w:w="4176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功能类别</w:t>
            </w:r>
          </w:p>
        </w:tc>
        <w:tc>
          <w:tcPr>
            <w:tcW w:w="2537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标准指标</w:t>
            </w:r>
          </w:p>
        </w:tc>
      </w:tr>
      <w:tr w:rsidR="005F0FD5" w:rsidTr="00FE72FD">
        <w:tc>
          <w:tcPr>
            <w:tcW w:w="969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1</w:t>
            </w:r>
          </w:p>
        </w:tc>
        <w:tc>
          <w:tcPr>
            <w:tcW w:w="4176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 xml:space="preserve">模拟量更新周期： </w:t>
            </w:r>
          </w:p>
        </w:tc>
        <w:tc>
          <w:tcPr>
            <w:tcW w:w="2537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≤3sec</w:t>
            </w:r>
          </w:p>
        </w:tc>
      </w:tr>
      <w:tr w:rsidR="005F0FD5" w:rsidTr="00FE72FD">
        <w:tc>
          <w:tcPr>
            <w:tcW w:w="969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2</w:t>
            </w:r>
          </w:p>
        </w:tc>
        <w:tc>
          <w:tcPr>
            <w:tcW w:w="4176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开关</w:t>
            </w:r>
            <w:proofErr w:type="gramStart"/>
            <w:r>
              <w:rPr>
                <w:rFonts w:asciiTheme="minorEastAsia" w:hAnsiTheme="minorEastAsia" w:cs="Arial Unicode MS"/>
                <w:color w:val="000000"/>
                <w:szCs w:val="21"/>
              </w:rPr>
              <w:t>量状态</w:t>
            </w:r>
            <w:proofErr w:type="gramEnd"/>
            <w:r>
              <w:rPr>
                <w:rFonts w:asciiTheme="minorEastAsia" w:hAnsiTheme="minorEastAsia" w:cs="Arial Unicode MS"/>
                <w:color w:val="000000"/>
                <w:szCs w:val="21"/>
              </w:rPr>
              <w:t>变化传送时间：</w:t>
            </w:r>
          </w:p>
        </w:tc>
        <w:tc>
          <w:tcPr>
            <w:tcW w:w="2537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≤2sec</w:t>
            </w:r>
          </w:p>
        </w:tc>
      </w:tr>
      <w:tr w:rsidR="005F0FD5" w:rsidTr="00FE72FD">
        <w:tc>
          <w:tcPr>
            <w:tcW w:w="969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3</w:t>
            </w:r>
          </w:p>
        </w:tc>
        <w:tc>
          <w:tcPr>
            <w:tcW w:w="4176" w:type="dxa"/>
          </w:tcPr>
          <w:p w:rsidR="005F0FD5" w:rsidRDefault="005F0FD5" w:rsidP="00AC143B">
            <w:pPr>
              <w:tabs>
                <w:tab w:val="left" w:pos="1170"/>
              </w:tabs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遥控遥调命令传送时间：</w:t>
            </w:r>
          </w:p>
        </w:tc>
        <w:tc>
          <w:tcPr>
            <w:tcW w:w="2537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≤3sec</w:t>
            </w:r>
          </w:p>
        </w:tc>
      </w:tr>
      <w:tr w:rsidR="005F0FD5" w:rsidTr="00FE72FD">
        <w:tc>
          <w:tcPr>
            <w:tcW w:w="969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4</w:t>
            </w:r>
          </w:p>
        </w:tc>
        <w:tc>
          <w:tcPr>
            <w:tcW w:w="4176" w:type="dxa"/>
          </w:tcPr>
          <w:p w:rsidR="005F0FD5" w:rsidRDefault="005F0FD5" w:rsidP="00AC143B">
            <w:pPr>
              <w:tabs>
                <w:tab w:val="left" w:pos="1260"/>
              </w:tabs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全系统实时数据扫描周期：</w:t>
            </w:r>
          </w:p>
        </w:tc>
        <w:tc>
          <w:tcPr>
            <w:tcW w:w="2537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3</w:t>
            </w:r>
            <w:r>
              <w:rPr>
                <w:rFonts w:asciiTheme="minorEastAsia" w:hAnsiTheme="minorEastAsia" w:cs="Arial Unicode MS"/>
                <w:color w:val="000000"/>
                <w:szCs w:val="21"/>
              </w:rPr>
              <w:t>sec</w:t>
            </w:r>
          </w:p>
        </w:tc>
      </w:tr>
      <w:tr w:rsidR="005F0FD5" w:rsidTr="00FE72FD">
        <w:tc>
          <w:tcPr>
            <w:tcW w:w="969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5</w:t>
            </w:r>
          </w:p>
        </w:tc>
        <w:tc>
          <w:tcPr>
            <w:tcW w:w="4176" w:type="dxa"/>
          </w:tcPr>
          <w:p w:rsidR="005F0FD5" w:rsidRDefault="005F0FD5" w:rsidP="00AC143B">
            <w:pPr>
              <w:tabs>
                <w:tab w:val="left" w:pos="1260"/>
              </w:tabs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画面调用响应时间：</w:t>
            </w:r>
          </w:p>
        </w:tc>
        <w:tc>
          <w:tcPr>
            <w:tcW w:w="2537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实时画面≤2sec</w:t>
            </w:r>
          </w:p>
        </w:tc>
      </w:tr>
      <w:tr w:rsidR="005F0FD5" w:rsidTr="00FE72FD">
        <w:tc>
          <w:tcPr>
            <w:tcW w:w="969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6</w:t>
            </w:r>
          </w:p>
        </w:tc>
        <w:tc>
          <w:tcPr>
            <w:tcW w:w="4176" w:type="dxa"/>
          </w:tcPr>
          <w:p w:rsidR="005F0FD5" w:rsidRDefault="005F0FD5" w:rsidP="00AC143B">
            <w:pPr>
              <w:tabs>
                <w:tab w:val="left" w:pos="1260"/>
              </w:tabs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画面实时数据刷新时间：</w:t>
            </w:r>
          </w:p>
        </w:tc>
        <w:tc>
          <w:tcPr>
            <w:tcW w:w="2537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3</w:t>
            </w:r>
            <w:r>
              <w:rPr>
                <w:rFonts w:asciiTheme="minorEastAsia" w:hAnsiTheme="minorEastAsia" w:cs="Arial Unicode MS"/>
                <w:color w:val="000000"/>
                <w:szCs w:val="21"/>
              </w:rPr>
              <w:t>sec</w:t>
            </w:r>
          </w:p>
        </w:tc>
      </w:tr>
      <w:tr w:rsidR="005F0FD5" w:rsidTr="00FE72FD">
        <w:tc>
          <w:tcPr>
            <w:tcW w:w="969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7</w:t>
            </w:r>
          </w:p>
        </w:tc>
        <w:tc>
          <w:tcPr>
            <w:tcW w:w="4176" w:type="dxa"/>
          </w:tcPr>
          <w:p w:rsidR="005F0FD5" w:rsidRDefault="005F0FD5" w:rsidP="00AC143B">
            <w:pPr>
              <w:tabs>
                <w:tab w:val="left" w:pos="1260"/>
              </w:tabs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 xml:space="preserve">打印报表输出周期： </w:t>
            </w:r>
          </w:p>
        </w:tc>
        <w:tc>
          <w:tcPr>
            <w:tcW w:w="2537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按需整定</w:t>
            </w:r>
          </w:p>
        </w:tc>
      </w:tr>
      <w:tr w:rsidR="005F0FD5" w:rsidTr="00FE72FD">
        <w:tc>
          <w:tcPr>
            <w:tcW w:w="969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8</w:t>
            </w:r>
          </w:p>
        </w:tc>
        <w:tc>
          <w:tcPr>
            <w:tcW w:w="4176" w:type="dxa"/>
          </w:tcPr>
          <w:p w:rsidR="005F0FD5" w:rsidRDefault="005F0FD5" w:rsidP="00AC143B">
            <w:pPr>
              <w:tabs>
                <w:tab w:val="left" w:pos="1260"/>
              </w:tabs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 xml:space="preserve">历史曲线采样间隔： </w:t>
            </w:r>
          </w:p>
        </w:tc>
        <w:tc>
          <w:tcPr>
            <w:tcW w:w="2537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3</w:t>
            </w:r>
            <w:r>
              <w:rPr>
                <w:rFonts w:asciiTheme="minorEastAsia" w:hAnsiTheme="minorEastAsia" w:cs="Arial Unicode MS"/>
                <w:color w:val="000000"/>
                <w:szCs w:val="21"/>
              </w:rPr>
              <w:t xml:space="preserve"> sec－10min可调</w:t>
            </w:r>
          </w:p>
        </w:tc>
      </w:tr>
      <w:tr w:rsidR="005F0FD5" w:rsidTr="00FE72FD">
        <w:tc>
          <w:tcPr>
            <w:tcW w:w="969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9</w:t>
            </w:r>
          </w:p>
        </w:tc>
        <w:tc>
          <w:tcPr>
            <w:tcW w:w="4176" w:type="dxa"/>
          </w:tcPr>
          <w:p w:rsidR="005F0FD5" w:rsidRDefault="005F0FD5" w:rsidP="00AC143B">
            <w:pPr>
              <w:tabs>
                <w:tab w:val="left" w:pos="1260"/>
              </w:tabs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历史数据存储</w:t>
            </w:r>
          </w:p>
        </w:tc>
        <w:tc>
          <w:tcPr>
            <w:tcW w:w="2537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至少3年以上</w:t>
            </w:r>
          </w:p>
        </w:tc>
      </w:tr>
      <w:tr w:rsidR="005F0FD5" w:rsidTr="00FE72FD">
        <w:tc>
          <w:tcPr>
            <w:tcW w:w="969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10</w:t>
            </w:r>
          </w:p>
        </w:tc>
        <w:tc>
          <w:tcPr>
            <w:tcW w:w="4176" w:type="dxa"/>
          </w:tcPr>
          <w:p w:rsidR="005F0FD5" w:rsidRDefault="005F0FD5" w:rsidP="00AC143B">
            <w:pPr>
              <w:tabs>
                <w:tab w:val="left" w:pos="1260"/>
              </w:tabs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事件顺序记录(SOE)分辨率：</w:t>
            </w:r>
          </w:p>
        </w:tc>
        <w:tc>
          <w:tcPr>
            <w:tcW w:w="2537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≤2ms</w:t>
            </w:r>
          </w:p>
        </w:tc>
      </w:tr>
      <w:tr w:rsidR="005F0FD5" w:rsidTr="00FE72FD">
        <w:tc>
          <w:tcPr>
            <w:tcW w:w="969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11</w:t>
            </w:r>
          </w:p>
        </w:tc>
        <w:tc>
          <w:tcPr>
            <w:tcW w:w="4176" w:type="dxa"/>
          </w:tcPr>
          <w:p w:rsidR="005F0FD5" w:rsidRDefault="005F0FD5" w:rsidP="00AC143B">
            <w:pPr>
              <w:tabs>
                <w:tab w:val="left" w:pos="1260"/>
                <w:tab w:val="left" w:pos="3825"/>
              </w:tabs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遥信信号响应率：</w:t>
            </w:r>
          </w:p>
        </w:tc>
        <w:tc>
          <w:tcPr>
            <w:tcW w:w="2537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≥100%</w:t>
            </w:r>
          </w:p>
        </w:tc>
      </w:tr>
      <w:tr w:rsidR="005F0FD5" w:rsidTr="00FE72FD">
        <w:tc>
          <w:tcPr>
            <w:tcW w:w="969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12</w:t>
            </w:r>
          </w:p>
        </w:tc>
        <w:tc>
          <w:tcPr>
            <w:tcW w:w="4176" w:type="dxa"/>
          </w:tcPr>
          <w:p w:rsidR="005F0FD5" w:rsidRDefault="005F0FD5" w:rsidP="00AC143B">
            <w:pPr>
              <w:tabs>
                <w:tab w:val="left" w:pos="1260"/>
              </w:tabs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遥控(调)正确率：</w:t>
            </w:r>
          </w:p>
        </w:tc>
        <w:tc>
          <w:tcPr>
            <w:tcW w:w="2537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100%</w:t>
            </w:r>
          </w:p>
        </w:tc>
      </w:tr>
      <w:tr w:rsidR="005F0FD5" w:rsidTr="00FE72FD">
        <w:tc>
          <w:tcPr>
            <w:tcW w:w="969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13</w:t>
            </w:r>
          </w:p>
        </w:tc>
        <w:tc>
          <w:tcPr>
            <w:tcW w:w="4176" w:type="dxa"/>
          </w:tcPr>
          <w:p w:rsidR="005F0FD5" w:rsidRDefault="005F0FD5" w:rsidP="00AC143B">
            <w:pPr>
              <w:tabs>
                <w:tab w:val="left" w:pos="1260"/>
              </w:tabs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系统可用率：</w:t>
            </w:r>
          </w:p>
        </w:tc>
        <w:tc>
          <w:tcPr>
            <w:tcW w:w="2537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≥ 99.9%</w:t>
            </w:r>
          </w:p>
        </w:tc>
      </w:tr>
      <w:tr w:rsidR="005F0FD5" w:rsidTr="00FE72FD">
        <w:tc>
          <w:tcPr>
            <w:tcW w:w="969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14</w:t>
            </w:r>
          </w:p>
        </w:tc>
        <w:tc>
          <w:tcPr>
            <w:tcW w:w="4176" w:type="dxa"/>
          </w:tcPr>
          <w:p w:rsidR="005F0FD5" w:rsidRDefault="005F0FD5" w:rsidP="00AC143B">
            <w:pPr>
              <w:tabs>
                <w:tab w:val="left" w:pos="1260"/>
              </w:tabs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 xml:space="preserve">系统平均无故障时间（MTBF）： </w:t>
            </w:r>
          </w:p>
        </w:tc>
        <w:tc>
          <w:tcPr>
            <w:tcW w:w="2537" w:type="dxa"/>
          </w:tcPr>
          <w:p w:rsidR="005F0FD5" w:rsidRDefault="00362F9D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＞</w:t>
            </w:r>
            <w:r w:rsidR="005F0FD5">
              <w:rPr>
                <w:rFonts w:asciiTheme="minorEastAsia" w:hAnsiTheme="minorEastAsia" w:cs="Arial Unicode MS"/>
                <w:color w:val="000000"/>
                <w:szCs w:val="21"/>
              </w:rPr>
              <w:t>50000 小时</w:t>
            </w:r>
          </w:p>
        </w:tc>
      </w:tr>
      <w:tr w:rsidR="005F0FD5" w:rsidTr="00FE72FD">
        <w:tc>
          <w:tcPr>
            <w:tcW w:w="969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/>
                <w:szCs w:val="21"/>
              </w:rPr>
              <w:t>15</w:t>
            </w:r>
          </w:p>
        </w:tc>
        <w:tc>
          <w:tcPr>
            <w:tcW w:w="4176" w:type="dxa"/>
          </w:tcPr>
          <w:p w:rsidR="005F0FD5" w:rsidRDefault="005F0FD5" w:rsidP="00AC143B">
            <w:pPr>
              <w:tabs>
                <w:tab w:val="left" w:pos="1260"/>
              </w:tabs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计算机CPU负荷率：</w:t>
            </w:r>
          </w:p>
        </w:tc>
        <w:tc>
          <w:tcPr>
            <w:tcW w:w="2537" w:type="dxa"/>
          </w:tcPr>
          <w:p w:rsidR="005F0FD5" w:rsidRDefault="005F0FD5" w:rsidP="00AC143B">
            <w:pPr>
              <w:spacing w:line="420" w:lineRule="exact"/>
              <w:rPr>
                <w:rFonts w:ascii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hAnsiTheme="minorEastAsia" w:cs="Arial Unicode MS"/>
                <w:color w:val="000000"/>
                <w:szCs w:val="21"/>
              </w:rPr>
              <w:t>≤20%</w:t>
            </w:r>
          </w:p>
        </w:tc>
      </w:tr>
    </w:tbl>
    <w:p w:rsidR="005F0FD5" w:rsidRPr="005F0FD5" w:rsidRDefault="005F0FD5" w:rsidP="007F1323">
      <w:pPr>
        <w:pStyle w:val="a3"/>
        <w:numPr>
          <w:ilvl w:val="0"/>
          <w:numId w:val="12"/>
        </w:numPr>
        <w:spacing w:line="480" w:lineRule="exact"/>
        <w:ind w:left="426" w:firstLineChars="0" w:hanging="426"/>
        <w:rPr>
          <w:rFonts w:asciiTheme="minorEastAsia" w:hAnsiTheme="minorEastAsia"/>
          <w:sz w:val="28"/>
          <w:szCs w:val="28"/>
        </w:rPr>
      </w:pPr>
      <w:r w:rsidRPr="005F0FD5">
        <w:rPr>
          <w:rFonts w:asciiTheme="minorEastAsia" w:hAnsiTheme="minorEastAsia" w:hint="eastAsia"/>
          <w:sz w:val="28"/>
          <w:szCs w:val="28"/>
        </w:rPr>
        <w:t>性能</w:t>
      </w:r>
      <w:r w:rsidR="007F1323">
        <w:rPr>
          <w:rFonts w:asciiTheme="minorEastAsia" w:hAnsiTheme="minorEastAsia" w:hint="eastAsia"/>
          <w:sz w:val="28"/>
          <w:szCs w:val="28"/>
        </w:rPr>
        <w:t>要求</w:t>
      </w:r>
    </w:p>
    <w:p w:rsidR="005F0FD5" w:rsidRDefault="005F0FD5" w:rsidP="00161BC1">
      <w:pPr>
        <w:pStyle w:val="10"/>
        <w:numPr>
          <w:ilvl w:val="2"/>
          <w:numId w:val="2"/>
        </w:numPr>
        <w:spacing w:line="480" w:lineRule="exact"/>
        <w:ind w:left="426" w:hangingChars="152" w:hanging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t>系统图</w:t>
      </w:r>
    </w:p>
    <w:p w:rsidR="00161BC1" w:rsidRDefault="005F0FD5" w:rsidP="00161BC1">
      <w:pPr>
        <w:pStyle w:val="10"/>
        <w:numPr>
          <w:ilvl w:val="0"/>
          <w:numId w:val="19"/>
        </w:numPr>
        <w:adjustRightInd w:val="0"/>
        <w:snapToGrid w:val="0"/>
        <w:spacing w:line="480" w:lineRule="exact"/>
        <w:ind w:left="426" w:firstLineChars="0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 w:hint="eastAsia"/>
          <w:color w:val="000000"/>
          <w:sz w:val="28"/>
          <w:szCs w:val="28"/>
        </w:rPr>
        <w:t>采用电力系统标准的</w:t>
      </w:r>
      <w:r w:rsidR="00161BC1">
        <w:rPr>
          <w:rFonts w:asciiTheme="minorEastAsia" w:hAnsiTheme="minorEastAsia" w:cs="Arial Unicode MS"/>
          <w:color w:val="000000"/>
          <w:sz w:val="28"/>
          <w:szCs w:val="28"/>
        </w:rPr>
        <w:t>图形画面实时显示现场设备的运行状态和各</w:t>
      </w:r>
      <w:r w:rsidR="00161BC1">
        <w:rPr>
          <w:rFonts w:asciiTheme="minorEastAsia" w:hAnsiTheme="minorEastAsia" w:cs="Arial Unicode MS"/>
          <w:color w:val="000000"/>
          <w:sz w:val="28"/>
          <w:szCs w:val="28"/>
        </w:rPr>
        <w:lastRenderedPageBreak/>
        <w:t>种测量值</w:t>
      </w:r>
      <w:r w:rsidR="00161BC1">
        <w:rPr>
          <w:rFonts w:asciiTheme="minorEastAsia" w:hAnsiTheme="minorEastAsia" w:cs="Arial Unicode MS" w:hint="eastAsia"/>
          <w:color w:val="000000"/>
          <w:sz w:val="28"/>
          <w:szCs w:val="28"/>
        </w:rPr>
        <w:t>。</w:t>
      </w:r>
    </w:p>
    <w:p w:rsidR="00161BC1" w:rsidRPr="00161BC1" w:rsidRDefault="00541010" w:rsidP="00161BC1">
      <w:pPr>
        <w:pStyle w:val="10"/>
        <w:numPr>
          <w:ilvl w:val="0"/>
          <w:numId w:val="19"/>
        </w:numPr>
        <w:adjustRightInd w:val="0"/>
        <w:snapToGrid w:val="0"/>
        <w:spacing w:line="480" w:lineRule="exact"/>
        <w:ind w:left="426" w:firstLineChars="0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color w:val="000000"/>
          <w:sz w:val="28"/>
          <w:szCs w:val="28"/>
        </w:rPr>
        <w:t>显示现场断路器、接地刀状态，断路器小车的位置</w:t>
      </w:r>
      <w:r>
        <w:rPr>
          <w:rFonts w:asciiTheme="minorEastAsia" w:hAnsiTheme="minorEastAsia" w:cs="Arial Unicode MS" w:hint="eastAsia"/>
          <w:color w:val="000000"/>
          <w:sz w:val="28"/>
          <w:szCs w:val="28"/>
        </w:rPr>
        <w:t>、</w:t>
      </w:r>
      <w:r>
        <w:rPr>
          <w:rFonts w:asciiTheme="minorEastAsia" w:hAnsiTheme="minorEastAsia" w:cs="Arial Unicode MS"/>
          <w:color w:val="000000"/>
          <w:sz w:val="28"/>
          <w:szCs w:val="28"/>
        </w:rPr>
        <w:t>相关故障</w:t>
      </w:r>
      <w:r>
        <w:rPr>
          <w:rFonts w:asciiTheme="minorEastAsia" w:hAnsiTheme="minorEastAsia" w:cs="Arial Unicode MS" w:hint="eastAsia"/>
          <w:color w:val="000000"/>
          <w:sz w:val="28"/>
          <w:szCs w:val="28"/>
        </w:rPr>
        <w:t>及</w:t>
      </w:r>
      <w:r w:rsidR="005F0FD5" w:rsidRPr="00161BC1">
        <w:rPr>
          <w:rFonts w:asciiTheme="minorEastAsia" w:hAnsiTheme="minorEastAsia" w:cs="Arial Unicode MS"/>
          <w:color w:val="000000"/>
          <w:sz w:val="28"/>
          <w:szCs w:val="28"/>
        </w:rPr>
        <w:t>告警信号</w:t>
      </w:r>
      <w:r w:rsidR="00161BC1">
        <w:rPr>
          <w:rFonts w:asciiTheme="minorEastAsia" w:hAnsiTheme="minorEastAsia" w:cs="Arial Unicode MS" w:hint="eastAsia"/>
          <w:color w:val="000000"/>
          <w:sz w:val="28"/>
          <w:szCs w:val="28"/>
        </w:rPr>
        <w:t>。</w:t>
      </w:r>
    </w:p>
    <w:p w:rsidR="00161BC1" w:rsidRDefault="00161BC1" w:rsidP="00161BC1">
      <w:pPr>
        <w:pStyle w:val="10"/>
        <w:numPr>
          <w:ilvl w:val="0"/>
          <w:numId w:val="19"/>
        </w:numPr>
        <w:adjustRightInd w:val="0"/>
        <w:snapToGrid w:val="0"/>
        <w:spacing w:line="480" w:lineRule="exact"/>
        <w:ind w:left="426" w:firstLineChars="0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color w:val="000000"/>
          <w:sz w:val="28"/>
          <w:szCs w:val="28"/>
        </w:rPr>
        <w:t>实时监视各个回路的各种测量值和相关保护信号、参数</w:t>
      </w:r>
      <w:r>
        <w:rPr>
          <w:rFonts w:asciiTheme="minorEastAsia" w:hAnsiTheme="minorEastAsia" w:cs="Arial Unicode MS" w:hint="eastAsia"/>
          <w:color w:val="000000"/>
          <w:sz w:val="28"/>
          <w:szCs w:val="28"/>
        </w:rPr>
        <w:t>。</w:t>
      </w:r>
    </w:p>
    <w:p w:rsidR="00161BC1" w:rsidRPr="00161BC1" w:rsidRDefault="005F0FD5" w:rsidP="00161BC1">
      <w:pPr>
        <w:pStyle w:val="10"/>
        <w:numPr>
          <w:ilvl w:val="0"/>
          <w:numId w:val="19"/>
        </w:numPr>
        <w:adjustRightInd w:val="0"/>
        <w:snapToGrid w:val="0"/>
        <w:spacing w:line="480" w:lineRule="exact"/>
        <w:ind w:left="426" w:firstLineChars="0"/>
        <w:rPr>
          <w:rFonts w:asciiTheme="minorEastAsia" w:hAnsiTheme="minorEastAsia" w:cs="Arial Unicode MS"/>
          <w:sz w:val="28"/>
          <w:szCs w:val="28"/>
        </w:rPr>
      </w:pPr>
      <w:r w:rsidRPr="00161BC1">
        <w:rPr>
          <w:rFonts w:asciiTheme="minorEastAsia" w:hAnsiTheme="minorEastAsia" w:cs="Arial Unicode MS"/>
          <w:color w:val="000000"/>
          <w:sz w:val="28"/>
          <w:szCs w:val="28"/>
        </w:rPr>
        <w:t>动态拓扑分析，以不同颜色形象化显示带电与失电区</w:t>
      </w:r>
      <w:r w:rsidR="00161BC1">
        <w:rPr>
          <w:rFonts w:asciiTheme="minorEastAsia" w:hAnsiTheme="minorEastAsia" w:cs="Arial Unicode MS"/>
          <w:color w:val="000000"/>
          <w:sz w:val="28"/>
          <w:szCs w:val="28"/>
        </w:rPr>
        <w:t>域，按电压等级以标准颜色显示带电区域，表现整个电力系统运行状态</w:t>
      </w:r>
      <w:r w:rsidR="00161BC1">
        <w:rPr>
          <w:rFonts w:asciiTheme="minorEastAsia" w:hAnsiTheme="minorEastAsia" w:cs="Arial Unicode MS" w:hint="eastAsia"/>
          <w:color w:val="000000"/>
          <w:sz w:val="28"/>
          <w:szCs w:val="28"/>
        </w:rPr>
        <w:t>。</w:t>
      </w:r>
    </w:p>
    <w:p w:rsidR="005F0FD5" w:rsidRPr="00161BC1" w:rsidRDefault="005F0FD5" w:rsidP="00161BC1">
      <w:pPr>
        <w:pStyle w:val="10"/>
        <w:numPr>
          <w:ilvl w:val="0"/>
          <w:numId w:val="19"/>
        </w:numPr>
        <w:adjustRightInd w:val="0"/>
        <w:snapToGrid w:val="0"/>
        <w:spacing w:line="480" w:lineRule="exact"/>
        <w:ind w:left="426" w:firstLineChars="0"/>
        <w:rPr>
          <w:rFonts w:asciiTheme="minorEastAsia" w:hAnsiTheme="minorEastAsia" w:cs="Arial Unicode MS"/>
          <w:sz w:val="28"/>
          <w:szCs w:val="28"/>
        </w:rPr>
      </w:pPr>
      <w:r w:rsidRPr="00161BC1">
        <w:rPr>
          <w:rFonts w:asciiTheme="minorEastAsia" w:hAnsiTheme="minorEastAsia" w:cs="Arial Unicode MS"/>
          <w:color w:val="000000"/>
          <w:sz w:val="28"/>
          <w:szCs w:val="28"/>
        </w:rPr>
        <w:t>提供图形编辑平台及环境，用户可进行配置和编辑，使用灵活，表现形式多样</w:t>
      </w:r>
      <w:r w:rsidRPr="00161BC1">
        <w:rPr>
          <w:rFonts w:asciiTheme="minorEastAsia" w:hAnsiTheme="minorEastAsia" w:cs="Arial Unicode MS" w:hint="eastAsia"/>
          <w:color w:val="000000"/>
          <w:sz w:val="28"/>
          <w:szCs w:val="28"/>
        </w:rPr>
        <w:t>。</w:t>
      </w:r>
    </w:p>
    <w:p w:rsidR="005F0FD5" w:rsidRDefault="005F0FD5" w:rsidP="00161BC1">
      <w:pPr>
        <w:pStyle w:val="10"/>
        <w:numPr>
          <w:ilvl w:val="2"/>
          <w:numId w:val="2"/>
        </w:numPr>
        <w:spacing w:line="480" w:lineRule="exact"/>
        <w:ind w:left="426" w:hangingChars="152" w:hanging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Arial Unicode MS" w:hint="eastAsia"/>
          <w:sz w:val="28"/>
          <w:szCs w:val="28"/>
        </w:rPr>
        <w:t>电能管理及报表功能</w:t>
      </w:r>
    </w:p>
    <w:p w:rsidR="00161BC1" w:rsidRPr="00161BC1" w:rsidRDefault="00161BC1" w:rsidP="00161BC1">
      <w:pPr>
        <w:pStyle w:val="10"/>
        <w:numPr>
          <w:ilvl w:val="0"/>
          <w:numId w:val="20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color w:val="000000"/>
          <w:sz w:val="28"/>
          <w:szCs w:val="28"/>
        </w:rPr>
        <w:t>提供电量计量和管理报表</w:t>
      </w:r>
      <w:r>
        <w:rPr>
          <w:rFonts w:asciiTheme="minorEastAsia" w:hAnsiTheme="minorEastAsia" w:cs="Arial Unicode MS" w:hint="eastAsia"/>
          <w:color w:val="000000"/>
          <w:sz w:val="28"/>
          <w:szCs w:val="28"/>
        </w:rPr>
        <w:t>。</w:t>
      </w:r>
    </w:p>
    <w:p w:rsidR="00161BC1" w:rsidRPr="00161BC1" w:rsidRDefault="005F0FD5" w:rsidP="00161BC1">
      <w:pPr>
        <w:pStyle w:val="10"/>
        <w:numPr>
          <w:ilvl w:val="0"/>
          <w:numId w:val="20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 w:rsidRPr="00161BC1">
        <w:rPr>
          <w:rFonts w:asciiTheme="minorEastAsia" w:hAnsiTheme="minorEastAsia" w:cs="Arial Unicode MS" w:hint="eastAsia"/>
          <w:color w:val="000000"/>
          <w:sz w:val="28"/>
          <w:szCs w:val="28"/>
        </w:rPr>
        <w:t>实时显示、统计各回路各时段的电度值，对电能数据进行分时计费统计。实</w:t>
      </w:r>
      <w:r w:rsidR="00127959">
        <w:rPr>
          <w:rFonts w:asciiTheme="minorEastAsia" w:hAnsiTheme="minorEastAsia" w:cs="Arial Unicode MS" w:hint="eastAsia"/>
          <w:color w:val="000000"/>
          <w:sz w:val="28"/>
          <w:szCs w:val="28"/>
        </w:rPr>
        <w:t>时显示、统计各回路每日、每月及</w:t>
      </w:r>
      <w:r w:rsidR="00161BC1">
        <w:rPr>
          <w:rFonts w:asciiTheme="minorEastAsia" w:hAnsiTheme="minorEastAsia" w:cs="Arial Unicode MS" w:hint="eastAsia"/>
          <w:color w:val="000000"/>
          <w:sz w:val="28"/>
          <w:szCs w:val="28"/>
        </w:rPr>
        <w:t>每年的有功电度总值和无功电度总值。</w:t>
      </w:r>
    </w:p>
    <w:p w:rsidR="00161BC1" w:rsidRPr="00161BC1" w:rsidRDefault="00161BC1" w:rsidP="00161BC1">
      <w:pPr>
        <w:pStyle w:val="10"/>
        <w:numPr>
          <w:ilvl w:val="0"/>
          <w:numId w:val="20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 w:hint="eastAsia"/>
          <w:color w:val="000000"/>
          <w:sz w:val="28"/>
          <w:szCs w:val="28"/>
        </w:rPr>
        <w:t>能自动准确的记录各种时刻的运行数据，实现自动记录功能。</w:t>
      </w:r>
    </w:p>
    <w:p w:rsidR="005F0FD5" w:rsidRPr="00161BC1" w:rsidRDefault="005F0FD5" w:rsidP="00161BC1">
      <w:pPr>
        <w:pStyle w:val="10"/>
        <w:numPr>
          <w:ilvl w:val="0"/>
          <w:numId w:val="20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 w:rsidRPr="00161BC1">
        <w:rPr>
          <w:rFonts w:asciiTheme="minorEastAsia" w:hAnsiTheme="minorEastAsia" w:cs="Arial Unicode MS" w:hint="eastAsia"/>
          <w:color w:val="000000"/>
          <w:sz w:val="28"/>
          <w:szCs w:val="28"/>
        </w:rPr>
        <w:t>提供丰富报表功能，各种监测</w:t>
      </w:r>
      <w:r w:rsidR="00127959">
        <w:rPr>
          <w:rFonts w:asciiTheme="minorEastAsia" w:hAnsiTheme="minorEastAsia" w:cs="Arial Unicode MS" w:hint="eastAsia"/>
          <w:color w:val="000000"/>
          <w:sz w:val="28"/>
          <w:szCs w:val="28"/>
        </w:rPr>
        <w:t>数据通过报表的形式进行管理，分为监测数据日报表、月报表、年报表</w:t>
      </w:r>
      <w:r w:rsidRPr="00161BC1">
        <w:rPr>
          <w:rFonts w:asciiTheme="minorEastAsia" w:hAnsiTheme="minorEastAsia" w:cs="Arial Unicode MS" w:hint="eastAsia"/>
          <w:color w:val="000000"/>
          <w:sz w:val="28"/>
          <w:szCs w:val="28"/>
        </w:rPr>
        <w:t>以及综合报表等各种报表的形式。</w:t>
      </w:r>
    </w:p>
    <w:p w:rsidR="005F0FD5" w:rsidRDefault="005F0FD5" w:rsidP="00161BC1">
      <w:pPr>
        <w:pStyle w:val="10"/>
        <w:numPr>
          <w:ilvl w:val="2"/>
          <w:numId w:val="2"/>
        </w:numPr>
        <w:spacing w:line="480" w:lineRule="exact"/>
        <w:ind w:left="426" w:hangingChars="152" w:hanging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Arial Unicode MS" w:hint="eastAsia"/>
          <w:sz w:val="28"/>
          <w:szCs w:val="28"/>
        </w:rPr>
        <w:t>曲线分析</w:t>
      </w:r>
    </w:p>
    <w:p w:rsidR="00161BC1" w:rsidRDefault="005F0FD5" w:rsidP="00161BC1">
      <w:pPr>
        <w:pStyle w:val="10"/>
        <w:numPr>
          <w:ilvl w:val="0"/>
          <w:numId w:val="21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 w:hint="eastAsia"/>
          <w:sz w:val="28"/>
          <w:szCs w:val="28"/>
        </w:rPr>
        <w:t>记录各回</w:t>
      </w:r>
      <w:r w:rsidR="00161BC1">
        <w:rPr>
          <w:rFonts w:asciiTheme="minorEastAsia" w:hAnsiTheme="minorEastAsia" w:cs="Arial Unicode MS" w:hint="eastAsia"/>
          <w:sz w:val="28"/>
          <w:szCs w:val="28"/>
        </w:rPr>
        <w:t>路的用电情况，如监测电压、电流，如出现最大用电量的时间段等功能。</w:t>
      </w:r>
    </w:p>
    <w:p w:rsidR="00161BC1" w:rsidRDefault="00161BC1" w:rsidP="00161BC1">
      <w:pPr>
        <w:pStyle w:val="10"/>
        <w:numPr>
          <w:ilvl w:val="0"/>
          <w:numId w:val="21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 w:hint="eastAsia"/>
          <w:sz w:val="28"/>
          <w:szCs w:val="28"/>
        </w:rPr>
        <w:t>能记录开关的负荷量，对出现故障时提供丰富的运行分析依据。</w:t>
      </w:r>
    </w:p>
    <w:p w:rsidR="00161BC1" w:rsidRDefault="005F0FD5" w:rsidP="00161BC1">
      <w:pPr>
        <w:pStyle w:val="10"/>
        <w:numPr>
          <w:ilvl w:val="0"/>
          <w:numId w:val="21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 w:rsidRPr="00161BC1">
        <w:rPr>
          <w:rFonts w:asciiTheme="minorEastAsia" w:hAnsiTheme="minorEastAsia" w:cs="Arial Unicode MS" w:hint="eastAsia"/>
          <w:sz w:val="28"/>
          <w:szCs w:val="28"/>
        </w:rPr>
        <w:t>可以调用每天、每月、每年的运行记录，根据运行记录能很好的进行同期比较</w:t>
      </w:r>
      <w:r w:rsidR="00161BC1">
        <w:rPr>
          <w:rFonts w:asciiTheme="minorEastAsia" w:hAnsiTheme="minorEastAsia" w:cs="Arial Unicode MS" w:hint="eastAsia"/>
          <w:sz w:val="28"/>
          <w:szCs w:val="28"/>
        </w:rPr>
        <w:t>和分析，并可根据比较和结合产量等因素分析，为节能提供一定的依据。</w:t>
      </w:r>
    </w:p>
    <w:p w:rsidR="00161BC1" w:rsidRDefault="00161BC1" w:rsidP="00161BC1">
      <w:pPr>
        <w:pStyle w:val="10"/>
        <w:numPr>
          <w:ilvl w:val="0"/>
          <w:numId w:val="21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 w:hint="eastAsia"/>
          <w:sz w:val="28"/>
          <w:szCs w:val="28"/>
        </w:rPr>
        <w:t>系统要实时采集各种测量值，同时把采集到的数据保存到历史数据库中。</w:t>
      </w:r>
    </w:p>
    <w:p w:rsidR="005F0FD5" w:rsidRPr="00161BC1" w:rsidRDefault="005F0FD5" w:rsidP="00161BC1">
      <w:pPr>
        <w:pStyle w:val="10"/>
        <w:numPr>
          <w:ilvl w:val="0"/>
          <w:numId w:val="21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 w:rsidRPr="00161BC1">
        <w:rPr>
          <w:rFonts w:asciiTheme="minorEastAsia" w:hAnsiTheme="minorEastAsia" w:cs="Arial Unicode MS" w:hint="eastAsia"/>
          <w:sz w:val="28"/>
          <w:szCs w:val="28"/>
        </w:rPr>
        <w:t>曲线功能可以对所有测量</w:t>
      </w:r>
      <w:r w:rsidR="00127959">
        <w:rPr>
          <w:rFonts w:asciiTheme="minorEastAsia" w:hAnsiTheme="minorEastAsia" w:cs="Arial Unicode MS" w:hint="eastAsia"/>
          <w:sz w:val="28"/>
          <w:szCs w:val="28"/>
        </w:rPr>
        <w:t>的数据</w:t>
      </w:r>
      <w:r w:rsidRPr="00161BC1">
        <w:rPr>
          <w:rFonts w:asciiTheme="minorEastAsia" w:hAnsiTheme="minorEastAsia" w:cs="Arial Unicode MS" w:hint="eastAsia"/>
          <w:sz w:val="28"/>
          <w:szCs w:val="28"/>
        </w:rPr>
        <w:t>进行统计和分析，包括最大值、最小值、平均值以及最大值最小值出现的时间等。</w:t>
      </w:r>
    </w:p>
    <w:p w:rsidR="005F0FD5" w:rsidRDefault="005F0FD5" w:rsidP="00161BC1">
      <w:pPr>
        <w:pStyle w:val="10"/>
        <w:numPr>
          <w:ilvl w:val="2"/>
          <w:numId w:val="2"/>
        </w:numPr>
        <w:spacing w:line="480" w:lineRule="exact"/>
        <w:ind w:left="426" w:hangingChars="152" w:hanging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t>告警管理</w:t>
      </w:r>
    </w:p>
    <w:p w:rsidR="00161BC1" w:rsidRPr="00161BC1" w:rsidRDefault="00161BC1" w:rsidP="00161BC1">
      <w:pPr>
        <w:pStyle w:val="10"/>
        <w:numPr>
          <w:ilvl w:val="0"/>
          <w:numId w:val="22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color w:val="000000"/>
          <w:sz w:val="28"/>
          <w:szCs w:val="28"/>
        </w:rPr>
        <w:lastRenderedPageBreak/>
        <w:t>告警方式：画面显示、多媒体语音告警、打印告警</w:t>
      </w:r>
      <w:r>
        <w:rPr>
          <w:rFonts w:asciiTheme="minorEastAsia" w:hAnsiTheme="minorEastAsia" w:cs="Arial Unicode MS" w:hint="eastAsia"/>
          <w:color w:val="000000"/>
          <w:sz w:val="28"/>
          <w:szCs w:val="28"/>
        </w:rPr>
        <w:t>。</w:t>
      </w:r>
    </w:p>
    <w:p w:rsidR="00161BC1" w:rsidRPr="00161BC1" w:rsidRDefault="005F0FD5" w:rsidP="00161BC1">
      <w:pPr>
        <w:pStyle w:val="10"/>
        <w:numPr>
          <w:ilvl w:val="0"/>
          <w:numId w:val="22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 w:rsidRPr="00161BC1">
        <w:rPr>
          <w:rFonts w:asciiTheme="minorEastAsia" w:hAnsiTheme="minorEastAsia" w:cs="Arial Unicode MS"/>
          <w:color w:val="000000"/>
          <w:sz w:val="28"/>
          <w:szCs w:val="28"/>
        </w:rPr>
        <w:t>告警类型：</w:t>
      </w:r>
      <w:proofErr w:type="gramStart"/>
      <w:r w:rsidRPr="00161BC1">
        <w:rPr>
          <w:rFonts w:asciiTheme="minorEastAsia" w:hAnsiTheme="minorEastAsia" w:cs="Arial Unicode MS"/>
          <w:color w:val="000000"/>
          <w:sz w:val="28"/>
          <w:szCs w:val="28"/>
        </w:rPr>
        <w:t>越限告警</w:t>
      </w:r>
      <w:proofErr w:type="gramEnd"/>
      <w:r w:rsidRPr="00161BC1">
        <w:rPr>
          <w:rFonts w:asciiTheme="minorEastAsia" w:hAnsiTheme="minorEastAsia" w:cs="Arial Unicode MS"/>
          <w:color w:val="000000"/>
          <w:sz w:val="28"/>
          <w:szCs w:val="28"/>
        </w:rPr>
        <w:t>、变位告警、事件告警、通讯状态告警、运</w:t>
      </w:r>
      <w:r w:rsidR="00161BC1">
        <w:rPr>
          <w:rFonts w:asciiTheme="minorEastAsia" w:hAnsiTheme="minorEastAsia" w:cs="Arial Unicode MS"/>
          <w:color w:val="000000"/>
          <w:sz w:val="28"/>
          <w:szCs w:val="28"/>
        </w:rPr>
        <w:t>行日志</w:t>
      </w:r>
      <w:r w:rsidR="00161BC1">
        <w:rPr>
          <w:rFonts w:asciiTheme="minorEastAsia" w:hAnsiTheme="minorEastAsia" w:cs="Arial Unicode MS" w:hint="eastAsia"/>
          <w:color w:val="000000"/>
          <w:sz w:val="28"/>
          <w:szCs w:val="28"/>
        </w:rPr>
        <w:t>。</w:t>
      </w:r>
    </w:p>
    <w:p w:rsidR="00161BC1" w:rsidRPr="00161BC1" w:rsidRDefault="005F0FD5" w:rsidP="00161BC1">
      <w:pPr>
        <w:pStyle w:val="10"/>
        <w:numPr>
          <w:ilvl w:val="0"/>
          <w:numId w:val="22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 w:rsidRPr="00161BC1">
        <w:rPr>
          <w:rFonts w:asciiTheme="minorEastAsia" w:hAnsiTheme="minorEastAsia" w:cs="Arial Unicode MS"/>
          <w:color w:val="000000"/>
          <w:sz w:val="28"/>
          <w:szCs w:val="28"/>
        </w:rPr>
        <w:t>告警信息包括告警类型、发生告警的对象、告警</w:t>
      </w:r>
      <w:r w:rsidR="00161BC1">
        <w:rPr>
          <w:rFonts w:asciiTheme="minorEastAsia" w:hAnsiTheme="minorEastAsia" w:cs="Arial Unicode MS"/>
          <w:color w:val="000000"/>
          <w:sz w:val="28"/>
          <w:szCs w:val="28"/>
        </w:rPr>
        <w:t>内容、发生告警具体时间、确认状态等；告警信息实时存储于数据库中</w:t>
      </w:r>
      <w:r w:rsidR="00161BC1">
        <w:rPr>
          <w:rFonts w:asciiTheme="minorEastAsia" w:hAnsiTheme="minorEastAsia" w:cs="Arial Unicode MS" w:hint="eastAsia"/>
          <w:color w:val="000000"/>
          <w:sz w:val="28"/>
          <w:szCs w:val="28"/>
        </w:rPr>
        <w:t>。</w:t>
      </w:r>
    </w:p>
    <w:p w:rsidR="00161BC1" w:rsidRPr="00161BC1" w:rsidRDefault="005F0FD5" w:rsidP="00161BC1">
      <w:pPr>
        <w:pStyle w:val="10"/>
        <w:numPr>
          <w:ilvl w:val="0"/>
          <w:numId w:val="22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 w:rsidRPr="00161BC1">
        <w:rPr>
          <w:rFonts w:asciiTheme="minorEastAsia" w:hAnsiTheme="minorEastAsia" w:cs="Arial Unicode MS"/>
          <w:color w:val="000000"/>
          <w:sz w:val="28"/>
          <w:szCs w:val="28"/>
        </w:rPr>
        <w:t>告警信息查询方式：通过告警信息查询系统可以从数</w:t>
      </w:r>
      <w:r w:rsidR="000A6995">
        <w:rPr>
          <w:rFonts w:asciiTheme="minorEastAsia" w:hAnsiTheme="minorEastAsia" w:cs="Arial Unicode MS"/>
          <w:color w:val="000000"/>
          <w:sz w:val="28"/>
          <w:szCs w:val="28"/>
        </w:rPr>
        <w:t>据库中查阅历史告警信息；查询方式分为按类型、按时间段、</w:t>
      </w:r>
      <w:proofErr w:type="gramStart"/>
      <w:r w:rsidR="000A6995">
        <w:rPr>
          <w:rFonts w:asciiTheme="minorEastAsia" w:hAnsiTheme="minorEastAsia" w:cs="Arial Unicode MS"/>
          <w:color w:val="000000"/>
          <w:sz w:val="28"/>
          <w:szCs w:val="28"/>
        </w:rPr>
        <w:t>按发生源</w:t>
      </w:r>
      <w:proofErr w:type="gramEnd"/>
      <w:r w:rsidR="000A6995">
        <w:rPr>
          <w:rFonts w:asciiTheme="minorEastAsia" w:hAnsiTheme="minorEastAsia" w:cs="Arial Unicode MS" w:hint="eastAsia"/>
          <w:color w:val="000000"/>
          <w:sz w:val="28"/>
          <w:szCs w:val="28"/>
        </w:rPr>
        <w:t>、</w:t>
      </w:r>
      <w:r w:rsidR="00161BC1">
        <w:rPr>
          <w:rFonts w:asciiTheme="minorEastAsia" w:hAnsiTheme="minorEastAsia" w:cs="Arial Unicode MS"/>
          <w:color w:val="000000"/>
          <w:sz w:val="28"/>
          <w:szCs w:val="28"/>
        </w:rPr>
        <w:t>按等级等方式</w:t>
      </w:r>
      <w:r w:rsidR="00161BC1">
        <w:rPr>
          <w:rFonts w:asciiTheme="minorEastAsia" w:hAnsiTheme="minorEastAsia" w:cs="Arial Unicode MS" w:hint="eastAsia"/>
          <w:color w:val="000000"/>
          <w:sz w:val="28"/>
          <w:szCs w:val="28"/>
        </w:rPr>
        <w:t>。</w:t>
      </w:r>
    </w:p>
    <w:p w:rsidR="005F0FD5" w:rsidRPr="00161BC1" w:rsidRDefault="00FE72FD" w:rsidP="00161BC1">
      <w:pPr>
        <w:pStyle w:val="10"/>
        <w:numPr>
          <w:ilvl w:val="0"/>
          <w:numId w:val="22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color w:val="000000"/>
          <w:sz w:val="28"/>
          <w:szCs w:val="28"/>
        </w:rPr>
        <w:t>紧急告警优先弹出专用告警确认对话框</w:t>
      </w:r>
      <w:r>
        <w:rPr>
          <w:rFonts w:asciiTheme="minorEastAsia" w:hAnsiTheme="minorEastAsia" w:cs="Arial Unicode MS" w:hint="eastAsia"/>
          <w:color w:val="000000"/>
          <w:sz w:val="28"/>
          <w:szCs w:val="28"/>
        </w:rPr>
        <w:t>，</w:t>
      </w:r>
      <w:r w:rsidR="005F0FD5" w:rsidRPr="00161BC1">
        <w:rPr>
          <w:rFonts w:asciiTheme="minorEastAsia" w:hAnsiTheme="minorEastAsia" w:cs="Arial Unicode MS"/>
          <w:color w:val="000000"/>
          <w:sz w:val="28"/>
          <w:szCs w:val="28"/>
        </w:rPr>
        <w:t>通信异常立即报警。</w:t>
      </w:r>
    </w:p>
    <w:p w:rsidR="005F0FD5" w:rsidRDefault="005F0FD5" w:rsidP="00161BC1">
      <w:pPr>
        <w:pStyle w:val="10"/>
        <w:numPr>
          <w:ilvl w:val="2"/>
          <w:numId w:val="2"/>
        </w:numPr>
        <w:spacing w:line="480" w:lineRule="exact"/>
        <w:ind w:left="426" w:hangingChars="152" w:hanging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t>图形功能</w:t>
      </w:r>
    </w:p>
    <w:p w:rsidR="00161BC1" w:rsidRPr="00161BC1" w:rsidRDefault="005F0FD5" w:rsidP="00161BC1">
      <w:pPr>
        <w:pStyle w:val="10"/>
        <w:numPr>
          <w:ilvl w:val="0"/>
          <w:numId w:val="23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color w:val="000000"/>
          <w:sz w:val="28"/>
          <w:szCs w:val="28"/>
        </w:rPr>
        <w:t>系统分布图：直观地反映了变电站分布的</w:t>
      </w:r>
      <w:r w:rsidR="00161BC1">
        <w:rPr>
          <w:rFonts w:asciiTheme="minorEastAsia" w:hAnsiTheme="minorEastAsia" w:cs="Arial Unicode MS"/>
          <w:color w:val="000000"/>
          <w:sz w:val="28"/>
          <w:szCs w:val="28"/>
        </w:rPr>
        <w:t>地理位置情况，通过系统分布图可以了解该地区内所有变电站分布情况</w:t>
      </w:r>
      <w:r w:rsidR="00161BC1">
        <w:rPr>
          <w:rFonts w:asciiTheme="minorEastAsia" w:hAnsiTheme="minorEastAsia" w:cs="Arial Unicode MS" w:hint="eastAsia"/>
          <w:color w:val="000000"/>
          <w:sz w:val="28"/>
          <w:szCs w:val="28"/>
        </w:rPr>
        <w:t>。</w:t>
      </w:r>
    </w:p>
    <w:p w:rsidR="00E414F8" w:rsidRPr="00161BC1" w:rsidRDefault="005F0FD5" w:rsidP="00161BC1">
      <w:pPr>
        <w:pStyle w:val="10"/>
        <w:numPr>
          <w:ilvl w:val="0"/>
          <w:numId w:val="23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 w:rsidRPr="00161BC1">
        <w:rPr>
          <w:rFonts w:asciiTheme="minorEastAsia" w:hAnsiTheme="minorEastAsia" w:cs="Arial Unicode MS"/>
          <w:color w:val="000000"/>
          <w:sz w:val="28"/>
          <w:szCs w:val="28"/>
        </w:rPr>
        <w:t>网络拓扑图：体现整个监控系统通讯设备的分布和网络连接方式，实现整个系统的通讯监视和网络诊断</w:t>
      </w:r>
      <w:r w:rsidRPr="00161BC1">
        <w:rPr>
          <w:rFonts w:asciiTheme="minorEastAsia" w:hAnsiTheme="minorEastAsia" w:cs="Arial Unicode MS" w:hint="eastAsia"/>
          <w:color w:val="000000"/>
          <w:sz w:val="28"/>
          <w:szCs w:val="28"/>
        </w:rPr>
        <w:t>。</w:t>
      </w:r>
    </w:p>
    <w:p w:rsidR="005F0FD5" w:rsidRPr="005F0FD5" w:rsidRDefault="00EE0CF1" w:rsidP="00161BC1">
      <w:pPr>
        <w:pStyle w:val="a3"/>
        <w:numPr>
          <w:ilvl w:val="0"/>
          <w:numId w:val="12"/>
        </w:numPr>
        <w:spacing w:line="480" w:lineRule="exact"/>
        <w:ind w:left="426"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其它</w:t>
      </w:r>
      <w:r w:rsidR="005F0FD5" w:rsidRPr="005F0FD5">
        <w:rPr>
          <w:rFonts w:asciiTheme="minorEastAsia" w:hAnsiTheme="minorEastAsia" w:hint="eastAsia"/>
          <w:sz w:val="28"/>
          <w:szCs w:val="28"/>
        </w:rPr>
        <w:t>要求</w:t>
      </w:r>
    </w:p>
    <w:p w:rsidR="005F0FD5" w:rsidRDefault="005F0FD5" w:rsidP="007F1323">
      <w:pPr>
        <w:pStyle w:val="10"/>
        <w:numPr>
          <w:ilvl w:val="2"/>
          <w:numId w:val="14"/>
        </w:numPr>
        <w:spacing w:line="480" w:lineRule="exact"/>
        <w:ind w:left="426" w:hangingChars="152" w:hanging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t>10KV系统</w:t>
      </w:r>
      <w:r>
        <w:rPr>
          <w:rFonts w:asciiTheme="minorEastAsia" w:hAnsiTheme="minorEastAsia" w:cs="Arial Unicode MS" w:hint="eastAsia"/>
          <w:sz w:val="28"/>
          <w:szCs w:val="28"/>
        </w:rPr>
        <w:t>开关柜</w:t>
      </w:r>
    </w:p>
    <w:p w:rsidR="005F0FD5" w:rsidRPr="007F1323" w:rsidRDefault="005F0FD5" w:rsidP="007F1323">
      <w:pPr>
        <w:pStyle w:val="a3"/>
        <w:numPr>
          <w:ilvl w:val="0"/>
          <w:numId w:val="24"/>
        </w:numPr>
        <w:tabs>
          <w:tab w:val="left" w:pos="0"/>
        </w:tabs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 w:rsidRPr="007F1323">
        <w:rPr>
          <w:rFonts w:asciiTheme="minorEastAsia" w:hAnsiTheme="minorEastAsia" w:cs="Arial Unicode MS"/>
          <w:sz w:val="28"/>
          <w:szCs w:val="28"/>
        </w:rPr>
        <w:t>10KV系统采用继电保护装置</w:t>
      </w:r>
      <w:r w:rsidRPr="007F1323">
        <w:rPr>
          <w:rFonts w:asciiTheme="minorEastAsia" w:hAnsiTheme="minorEastAsia" w:cs="Arial Unicode MS" w:hint="eastAsia"/>
          <w:sz w:val="28"/>
          <w:szCs w:val="28"/>
        </w:rPr>
        <w:t>和智能仪表结合</w:t>
      </w:r>
      <w:r w:rsidRPr="007F1323">
        <w:rPr>
          <w:rFonts w:asciiTheme="minorEastAsia" w:hAnsiTheme="minorEastAsia" w:cs="Arial Unicode MS"/>
          <w:sz w:val="28"/>
          <w:szCs w:val="28"/>
        </w:rPr>
        <w:t>完成10KV系统进线、母联</w:t>
      </w:r>
      <w:r w:rsidRPr="007F1323">
        <w:rPr>
          <w:rFonts w:asciiTheme="minorEastAsia" w:hAnsiTheme="minorEastAsia" w:cs="Arial Unicode MS" w:hint="eastAsia"/>
          <w:sz w:val="28"/>
          <w:szCs w:val="28"/>
        </w:rPr>
        <w:t>、变压器、电机、电容、</w:t>
      </w:r>
      <w:proofErr w:type="gramStart"/>
      <w:r w:rsidRPr="007F1323">
        <w:rPr>
          <w:rFonts w:asciiTheme="minorEastAsia" w:hAnsiTheme="minorEastAsia" w:cs="Arial Unicode MS" w:hint="eastAsia"/>
          <w:sz w:val="28"/>
          <w:szCs w:val="28"/>
        </w:rPr>
        <w:t>消弧柜等</w:t>
      </w:r>
      <w:proofErr w:type="gramEnd"/>
      <w:r w:rsidRPr="007F1323">
        <w:rPr>
          <w:rFonts w:asciiTheme="minorEastAsia" w:hAnsiTheme="minorEastAsia" w:cs="Arial Unicode MS" w:hint="eastAsia"/>
          <w:sz w:val="28"/>
          <w:szCs w:val="28"/>
        </w:rPr>
        <w:t>20多路出线</w:t>
      </w:r>
      <w:r w:rsidRPr="007F1323">
        <w:rPr>
          <w:rFonts w:asciiTheme="minorEastAsia" w:hAnsiTheme="minorEastAsia" w:cs="Arial Unicode MS"/>
          <w:sz w:val="28"/>
          <w:szCs w:val="28"/>
        </w:rPr>
        <w:t>的综合保护和测控；</w:t>
      </w:r>
      <w:r w:rsidRPr="007F1323">
        <w:rPr>
          <w:rFonts w:asciiTheme="minorEastAsia" w:hAnsiTheme="minorEastAsia" w:cs="Arial Unicode MS" w:hint="eastAsia"/>
          <w:sz w:val="28"/>
          <w:szCs w:val="28"/>
        </w:rPr>
        <w:t>对高压线路数据的监测。</w:t>
      </w:r>
    </w:p>
    <w:p w:rsidR="005F0FD5" w:rsidRPr="007F1323" w:rsidRDefault="005F0FD5" w:rsidP="007F1323">
      <w:pPr>
        <w:pStyle w:val="a3"/>
        <w:numPr>
          <w:ilvl w:val="0"/>
          <w:numId w:val="24"/>
        </w:numPr>
        <w:tabs>
          <w:tab w:val="left" w:pos="1260"/>
        </w:tabs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 w:rsidRPr="007F1323">
        <w:rPr>
          <w:rFonts w:asciiTheme="minorEastAsia" w:hAnsiTheme="minorEastAsia" w:cs="Arial Unicode MS"/>
          <w:sz w:val="28"/>
          <w:szCs w:val="28"/>
        </w:rPr>
        <w:t>继电保护功能</w:t>
      </w:r>
      <w:r w:rsidRPr="007F1323">
        <w:rPr>
          <w:rFonts w:asciiTheme="minorEastAsia" w:hAnsiTheme="minorEastAsia" w:cs="Arial Unicode MS" w:hint="eastAsia"/>
          <w:sz w:val="28"/>
          <w:szCs w:val="28"/>
        </w:rPr>
        <w:t>要求</w:t>
      </w:r>
      <w:r w:rsidRPr="007F1323">
        <w:rPr>
          <w:rFonts w:asciiTheme="minorEastAsia" w:hAnsiTheme="minorEastAsia" w:cs="Arial Unicode MS"/>
          <w:sz w:val="28"/>
          <w:szCs w:val="28"/>
        </w:rPr>
        <w:t>：</w:t>
      </w:r>
    </w:p>
    <w:p w:rsidR="005F0FD5" w:rsidRDefault="005F0FD5" w:rsidP="00FE72FD">
      <w:pPr>
        <w:pStyle w:val="10"/>
        <w:numPr>
          <w:ilvl w:val="0"/>
          <w:numId w:val="28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t>保护信号：过流、速断、零序</w:t>
      </w:r>
      <w:r>
        <w:rPr>
          <w:rFonts w:asciiTheme="minorEastAsia" w:hAnsiTheme="minorEastAsia" w:cs="Arial Unicode MS" w:hint="eastAsia"/>
          <w:sz w:val="28"/>
          <w:szCs w:val="28"/>
        </w:rPr>
        <w:t>、</w:t>
      </w:r>
      <w:r w:rsidR="001074B1">
        <w:rPr>
          <w:rFonts w:asciiTheme="minorEastAsia" w:hAnsiTheme="minorEastAsia" w:cs="Arial Unicode MS" w:hint="eastAsia"/>
          <w:sz w:val="28"/>
          <w:szCs w:val="28"/>
        </w:rPr>
        <w:t>堵转、热保护、</w:t>
      </w:r>
      <w:r>
        <w:rPr>
          <w:rFonts w:asciiTheme="minorEastAsia" w:hAnsiTheme="minorEastAsia" w:cs="Arial Unicode MS" w:hint="eastAsia"/>
          <w:sz w:val="28"/>
          <w:szCs w:val="28"/>
        </w:rPr>
        <w:t>电压保护</w:t>
      </w:r>
      <w:r>
        <w:rPr>
          <w:rFonts w:asciiTheme="minorEastAsia" w:hAnsiTheme="minorEastAsia" w:cs="Arial Unicode MS"/>
          <w:sz w:val="28"/>
          <w:szCs w:val="28"/>
        </w:rPr>
        <w:t>等</w:t>
      </w:r>
      <w:r w:rsidR="00226BD4">
        <w:rPr>
          <w:rFonts w:asciiTheme="minorEastAsia" w:hAnsiTheme="minorEastAsia" w:cs="Arial Unicode MS" w:hint="eastAsia"/>
          <w:sz w:val="28"/>
          <w:szCs w:val="28"/>
        </w:rPr>
        <w:t>。</w:t>
      </w:r>
    </w:p>
    <w:p w:rsidR="005F0FD5" w:rsidRDefault="006643B0" w:rsidP="00FE72FD">
      <w:pPr>
        <w:pStyle w:val="10"/>
        <w:numPr>
          <w:ilvl w:val="0"/>
          <w:numId w:val="28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 w:hint="eastAsia"/>
          <w:sz w:val="28"/>
          <w:szCs w:val="28"/>
        </w:rPr>
        <w:t>测量：三相全电量的测量：电压、电流、频率、功率因数、</w:t>
      </w:r>
      <w:r w:rsidR="00226BD4">
        <w:rPr>
          <w:rFonts w:asciiTheme="minorEastAsia" w:hAnsiTheme="minorEastAsia" w:cs="Arial Unicode MS" w:hint="eastAsia"/>
          <w:sz w:val="28"/>
          <w:szCs w:val="28"/>
        </w:rPr>
        <w:t>有功、无功、有功电度、无功电度等。</w:t>
      </w:r>
    </w:p>
    <w:p w:rsidR="005F0FD5" w:rsidRDefault="005F0FD5" w:rsidP="00FE72FD">
      <w:pPr>
        <w:pStyle w:val="10"/>
        <w:numPr>
          <w:ilvl w:val="0"/>
          <w:numId w:val="28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t>断路器分合状态、手车位置、弹簧储能状态、接地刀状态</w:t>
      </w:r>
      <w:r>
        <w:rPr>
          <w:rFonts w:asciiTheme="minorEastAsia" w:hAnsiTheme="minorEastAsia" w:cs="Arial Unicode MS" w:hint="eastAsia"/>
          <w:sz w:val="28"/>
          <w:szCs w:val="28"/>
        </w:rPr>
        <w:t>（出线）</w:t>
      </w:r>
      <w:r>
        <w:rPr>
          <w:rFonts w:asciiTheme="minorEastAsia" w:hAnsiTheme="minorEastAsia" w:cs="Arial Unicode MS"/>
          <w:sz w:val="28"/>
          <w:szCs w:val="28"/>
        </w:rPr>
        <w:t>等</w:t>
      </w:r>
      <w:r w:rsidR="00226BD4">
        <w:rPr>
          <w:rFonts w:asciiTheme="minorEastAsia" w:hAnsiTheme="minorEastAsia" w:cs="Arial Unicode MS" w:hint="eastAsia"/>
          <w:sz w:val="28"/>
          <w:szCs w:val="28"/>
        </w:rPr>
        <w:t>的采集、记录。</w:t>
      </w:r>
    </w:p>
    <w:p w:rsidR="005F0FD5" w:rsidRDefault="005F0FD5" w:rsidP="00FE72FD">
      <w:pPr>
        <w:pStyle w:val="10"/>
        <w:numPr>
          <w:ilvl w:val="0"/>
          <w:numId w:val="28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t>系统与继电保护装置通讯连接，接口RS485，标准通讯协议；以上具体信息量以最终出厂图纸中继电保护装置采集量为准。</w:t>
      </w:r>
    </w:p>
    <w:p w:rsidR="005F0FD5" w:rsidRDefault="005F0FD5" w:rsidP="005F0FD5">
      <w:pPr>
        <w:pStyle w:val="10"/>
        <w:numPr>
          <w:ilvl w:val="2"/>
          <w:numId w:val="14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直流屏</w:t>
      </w:r>
    </w:p>
    <w:p w:rsidR="005F0FD5" w:rsidRDefault="005F0FD5" w:rsidP="00226BD4">
      <w:pPr>
        <w:pStyle w:val="10"/>
        <w:numPr>
          <w:ilvl w:val="0"/>
          <w:numId w:val="25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 w:hint="eastAsia"/>
          <w:sz w:val="28"/>
          <w:szCs w:val="28"/>
        </w:rPr>
        <w:t>通讯连接</w:t>
      </w:r>
      <w:proofErr w:type="gramStart"/>
      <w:r>
        <w:rPr>
          <w:rFonts w:asciiTheme="minorEastAsia" w:hAnsiTheme="minorEastAsia" w:cs="Arial Unicode MS" w:hint="eastAsia"/>
          <w:sz w:val="28"/>
          <w:szCs w:val="28"/>
        </w:rPr>
        <w:t>直流屏厂提供</w:t>
      </w:r>
      <w:proofErr w:type="gramEnd"/>
      <w:r>
        <w:rPr>
          <w:rFonts w:asciiTheme="minorEastAsia" w:hAnsiTheme="minorEastAsia" w:cs="Arial Unicode MS" w:hint="eastAsia"/>
          <w:sz w:val="28"/>
          <w:szCs w:val="28"/>
        </w:rPr>
        <w:t>的智能控制器；</w:t>
      </w:r>
    </w:p>
    <w:p w:rsidR="005F0FD5" w:rsidRPr="00226BD4" w:rsidRDefault="005F0FD5" w:rsidP="00226BD4">
      <w:pPr>
        <w:pStyle w:val="10"/>
        <w:numPr>
          <w:ilvl w:val="0"/>
          <w:numId w:val="25"/>
        </w:numPr>
        <w:adjustRightInd w:val="0"/>
        <w:snapToGrid w:val="0"/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lastRenderedPageBreak/>
        <w:t>信息量：充电状态、</w:t>
      </w:r>
      <w:r>
        <w:rPr>
          <w:rFonts w:asciiTheme="minorEastAsia" w:hAnsiTheme="minorEastAsia" w:cs="Arial Unicode MS" w:hint="eastAsia"/>
          <w:sz w:val="28"/>
          <w:szCs w:val="28"/>
        </w:rPr>
        <w:t>报警</w:t>
      </w:r>
      <w:r>
        <w:rPr>
          <w:rFonts w:asciiTheme="minorEastAsia" w:hAnsiTheme="minorEastAsia" w:cs="Arial Unicode MS"/>
          <w:sz w:val="28"/>
          <w:szCs w:val="28"/>
        </w:rPr>
        <w:t>信号</w:t>
      </w:r>
      <w:r>
        <w:rPr>
          <w:rFonts w:asciiTheme="minorEastAsia" w:hAnsiTheme="minorEastAsia" w:cs="Arial Unicode MS" w:hint="eastAsia"/>
          <w:sz w:val="28"/>
          <w:szCs w:val="28"/>
        </w:rPr>
        <w:t>、电压、电流、电池电压</w:t>
      </w:r>
      <w:r>
        <w:rPr>
          <w:rFonts w:asciiTheme="minorEastAsia" w:hAnsiTheme="minorEastAsia" w:cs="Arial Unicode MS"/>
          <w:sz w:val="28"/>
          <w:szCs w:val="28"/>
        </w:rPr>
        <w:t>等</w:t>
      </w:r>
      <w:r w:rsidRPr="00226BD4">
        <w:rPr>
          <w:rFonts w:asciiTheme="minorEastAsia" w:hAnsiTheme="minorEastAsia" w:cs="Arial Unicode MS" w:hint="eastAsia"/>
          <w:sz w:val="28"/>
          <w:szCs w:val="28"/>
        </w:rPr>
        <w:t>要求</w:t>
      </w:r>
      <w:r w:rsidRPr="00226BD4">
        <w:rPr>
          <w:rFonts w:asciiTheme="minorEastAsia" w:hAnsiTheme="minorEastAsia" w:cs="Arial Unicode MS"/>
          <w:sz w:val="28"/>
          <w:szCs w:val="28"/>
        </w:rPr>
        <w:t>通信接口</w:t>
      </w:r>
      <w:r w:rsidRPr="00226BD4">
        <w:rPr>
          <w:rFonts w:asciiTheme="minorEastAsia" w:hAnsiTheme="minorEastAsia" w:cs="Arial Unicode MS" w:hint="eastAsia"/>
          <w:sz w:val="28"/>
          <w:szCs w:val="28"/>
        </w:rPr>
        <w:t>：</w:t>
      </w:r>
      <w:r w:rsidRPr="00226BD4">
        <w:rPr>
          <w:rFonts w:asciiTheme="minorEastAsia" w:hAnsiTheme="minorEastAsia" w:cs="Arial Unicode MS"/>
          <w:sz w:val="28"/>
          <w:szCs w:val="28"/>
        </w:rPr>
        <w:t>RS485</w:t>
      </w:r>
      <w:r w:rsidRPr="00226BD4">
        <w:rPr>
          <w:rFonts w:asciiTheme="minorEastAsia" w:hAnsiTheme="minorEastAsia" w:cs="Arial Unicode MS" w:hint="eastAsia"/>
          <w:sz w:val="28"/>
          <w:szCs w:val="28"/>
        </w:rPr>
        <w:t>，</w:t>
      </w:r>
      <w:r w:rsidRPr="00226BD4">
        <w:rPr>
          <w:rFonts w:asciiTheme="minorEastAsia" w:hAnsiTheme="minorEastAsia" w:cs="Arial Unicode MS"/>
          <w:sz w:val="28"/>
          <w:szCs w:val="28"/>
        </w:rPr>
        <w:t>通信协议</w:t>
      </w:r>
      <w:r w:rsidRPr="00226BD4">
        <w:rPr>
          <w:rFonts w:asciiTheme="minorEastAsia" w:hAnsiTheme="minorEastAsia" w:cs="Arial Unicode MS" w:hint="eastAsia"/>
          <w:sz w:val="28"/>
          <w:szCs w:val="28"/>
        </w:rPr>
        <w:t>：</w:t>
      </w:r>
      <w:r w:rsidRPr="00226BD4">
        <w:rPr>
          <w:rFonts w:asciiTheme="minorEastAsia" w:hAnsiTheme="minorEastAsia" w:cs="Arial Unicode MS"/>
          <w:sz w:val="28"/>
          <w:szCs w:val="28"/>
        </w:rPr>
        <w:t>MODBUS-RTU</w:t>
      </w:r>
      <w:r w:rsidRPr="00226BD4">
        <w:rPr>
          <w:rFonts w:asciiTheme="minorEastAsia" w:hAnsiTheme="minorEastAsia" w:cs="Arial Unicode MS" w:hint="eastAsia"/>
          <w:sz w:val="28"/>
          <w:szCs w:val="28"/>
        </w:rPr>
        <w:t>。</w:t>
      </w:r>
    </w:p>
    <w:p w:rsidR="005F0FD5" w:rsidRPr="00226BD4" w:rsidRDefault="005F0FD5" w:rsidP="00226BD4">
      <w:pPr>
        <w:pStyle w:val="10"/>
        <w:numPr>
          <w:ilvl w:val="2"/>
          <w:numId w:val="14"/>
        </w:numPr>
        <w:spacing w:line="480" w:lineRule="exact"/>
        <w:ind w:left="426" w:hangingChars="152" w:hanging="426"/>
        <w:rPr>
          <w:rFonts w:asciiTheme="minorEastAsia" w:hAnsiTheme="minorEastAsia" w:cs="Arial Unicode MS"/>
          <w:sz w:val="28"/>
          <w:szCs w:val="28"/>
        </w:rPr>
      </w:pPr>
      <w:r w:rsidRPr="00226BD4">
        <w:rPr>
          <w:rFonts w:asciiTheme="minorEastAsia" w:hAnsiTheme="minorEastAsia" w:cs="Arial Unicode MS" w:hint="eastAsia"/>
          <w:sz w:val="28"/>
          <w:szCs w:val="28"/>
        </w:rPr>
        <w:t>系统支持与上级系统联网，以MODBUS-RTU协议或IEC104协议方式进行信息交换，与上级系统接口为主机网卡RJ45口。</w:t>
      </w:r>
    </w:p>
    <w:p w:rsidR="005F0FD5" w:rsidRPr="00226BD4" w:rsidRDefault="005F0FD5" w:rsidP="00226BD4">
      <w:pPr>
        <w:pStyle w:val="10"/>
        <w:numPr>
          <w:ilvl w:val="2"/>
          <w:numId w:val="14"/>
        </w:numPr>
        <w:spacing w:line="480" w:lineRule="exact"/>
        <w:ind w:left="426" w:hangingChars="152" w:hanging="426"/>
        <w:rPr>
          <w:rFonts w:asciiTheme="minorEastAsia" w:hAnsiTheme="minorEastAsia"/>
          <w:sz w:val="28"/>
          <w:szCs w:val="28"/>
        </w:rPr>
      </w:pPr>
      <w:r w:rsidRPr="00226BD4">
        <w:rPr>
          <w:rFonts w:asciiTheme="minorEastAsia" w:hAnsiTheme="minorEastAsia" w:cs="Arial Unicode MS"/>
          <w:sz w:val="28"/>
          <w:szCs w:val="28"/>
        </w:rPr>
        <w:t>系统结构采用“</w:t>
      </w:r>
      <w:r w:rsidRPr="00226BD4">
        <w:rPr>
          <w:rFonts w:asciiTheme="minorEastAsia" w:hAnsiTheme="minorEastAsia" w:cs="Arial Unicode MS"/>
          <w:color w:val="000000"/>
          <w:sz w:val="28"/>
          <w:szCs w:val="28"/>
        </w:rPr>
        <w:t>后台系统监控层---通讯网络层---现场设备层</w:t>
      </w:r>
      <w:r w:rsidR="002D36C6" w:rsidRPr="00226BD4">
        <w:rPr>
          <w:rFonts w:asciiTheme="minorEastAsia" w:hAnsiTheme="minorEastAsia" w:cs="Arial Unicode MS" w:hint="eastAsia"/>
          <w:color w:val="000000"/>
          <w:sz w:val="28"/>
          <w:szCs w:val="28"/>
        </w:rPr>
        <w:t>--通讯总线</w:t>
      </w:r>
      <w:r w:rsidR="002D36C6" w:rsidRPr="00226BD4">
        <w:rPr>
          <w:rFonts w:asciiTheme="minorEastAsia" w:hAnsiTheme="minorEastAsia" w:cs="Arial Unicode MS"/>
          <w:color w:val="000000"/>
          <w:sz w:val="28"/>
          <w:szCs w:val="28"/>
        </w:rPr>
        <w:t>—</w:t>
      </w:r>
      <w:r w:rsidR="002D36C6" w:rsidRPr="00226BD4">
        <w:rPr>
          <w:rFonts w:asciiTheme="minorEastAsia" w:hAnsiTheme="minorEastAsia" w:cs="Arial Unicode MS" w:hint="eastAsia"/>
          <w:color w:val="000000"/>
          <w:sz w:val="28"/>
          <w:szCs w:val="28"/>
        </w:rPr>
        <w:t>数据交换机</w:t>
      </w:r>
      <w:r w:rsidRPr="00226BD4">
        <w:rPr>
          <w:rFonts w:asciiTheme="minorEastAsia" w:hAnsiTheme="minorEastAsia" w:cs="Arial Unicode MS"/>
          <w:sz w:val="28"/>
          <w:szCs w:val="28"/>
        </w:rPr>
        <w:t>” 的分层分布式设计思想</w:t>
      </w:r>
      <w:r w:rsidRPr="00226BD4">
        <w:rPr>
          <w:rFonts w:asciiTheme="minorEastAsia" w:hAnsiTheme="minorEastAsia" w:cs="Arial Unicode MS" w:hint="eastAsia"/>
          <w:sz w:val="28"/>
          <w:szCs w:val="28"/>
        </w:rPr>
        <w:t>。</w:t>
      </w:r>
    </w:p>
    <w:p w:rsidR="005F0FD5" w:rsidRPr="00226BD4" w:rsidRDefault="00226BD4" w:rsidP="00226BD4">
      <w:pPr>
        <w:pStyle w:val="10"/>
        <w:numPr>
          <w:ilvl w:val="2"/>
          <w:numId w:val="14"/>
        </w:numPr>
        <w:spacing w:line="480" w:lineRule="exact"/>
        <w:ind w:left="426" w:hangingChars="152" w:hanging="426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t>现场设备</w:t>
      </w:r>
      <w:proofErr w:type="gramStart"/>
      <w:r>
        <w:rPr>
          <w:rFonts w:asciiTheme="minorEastAsia" w:hAnsiTheme="minorEastAsia" w:cs="Arial Unicode MS"/>
          <w:sz w:val="28"/>
          <w:szCs w:val="28"/>
        </w:rPr>
        <w:t>层</w:t>
      </w:r>
      <w:r w:rsidR="005F0FD5" w:rsidRPr="00226BD4">
        <w:rPr>
          <w:rFonts w:asciiTheme="minorEastAsia" w:hAnsiTheme="minorEastAsia" w:cs="Arial Unicode MS"/>
          <w:sz w:val="28"/>
          <w:szCs w:val="28"/>
        </w:rPr>
        <w:t>具体</w:t>
      </w:r>
      <w:proofErr w:type="gramEnd"/>
      <w:r w:rsidR="005F0FD5" w:rsidRPr="00226BD4">
        <w:rPr>
          <w:rFonts w:asciiTheme="minorEastAsia" w:hAnsiTheme="minorEastAsia" w:cs="Arial Unicode MS"/>
          <w:sz w:val="28"/>
          <w:szCs w:val="28"/>
        </w:rPr>
        <w:t>包括： 继电保护装置、智能</w:t>
      </w:r>
      <w:r w:rsidR="005F0FD5" w:rsidRPr="00226BD4">
        <w:rPr>
          <w:rFonts w:asciiTheme="minorEastAsia" w:hAnsiTheme="minorEastAsia" w:cs="Arial Unicode MS" w:hint="eastAsia"/>
          <w:sz w:val="28"/>
          <w:szCs w:val="28"/>
        </w:rPr>
        <w:t>电量仪表</w:t>
      </w:r>
      <w:r w:rsidR="005F0FD5" w:rsidRPr="00226BD4">
        <w:rPr>
          <w:rFonts w:asciiTheme="minorEastAsia" w:hAnsiTheme="minorEastAsia" w:cs="Arial Unicode MS"/>
          <w:sz w:val="28"/>
          <w:szCs w:val="28"/>
        </w:rPr>
        <w:t>等。负责采集电力现场的各类数据和信息状态，发送给通讯</w:t>
      </w:r>
      <w:r w:rsidR="005F0FD5" w:rsidRPr="00226BD4">
        <w:rPr>
          <w:rFonts w:asciiTheme="minorEastAsia" w:hAnsiTheme="minorEastAsia" w:cs="Arial Unicode MS" w:hint="eastAsia"/>
          <w:sz w:val="28"/>
          <w:szCs w:val="28"/>
        </w:rPr>
        <w:t>网络</w:t>
      </w:r>
      <w:r w:rsidR="005F0FD5" w:rsidRPr="00226BD4">
        <w:rPr>
          <w:rFonts w:asciiTheme="minorEastAsia" w:hAnsiTheme="minorEastAsia" w:cs="Arial Unicode MS"/>
          <w:sz w:val="28"/>
          <w:szCs w:val="28"/>
        </w:rPr>
        <w:t>层；同时也为执行单元，执行</w:t>
      </w:r>
      <w:r w:rsidR="005F0FD5" w:rsidRPr="00226BD4">
        <w:rPr>
          <w:rFonts w:asciiTheme="minorEastAsia" w:hAnsiTheme="minorEastAsia" w:cs="Arial Unicode MS" w:hint="eastAsia"/>
          <w:sz w:val="28"/>
          <w:szCs w:val="28"/>
        </w:rPr>
        <w:t>网络</w:t>
      </w:r>
      <w:r w:rsidR="005F0FD5" w:rsidRPr="00226BD4">
        <w:rPr>
          <w:rFonts w:asciiTheme="minorEastAsia" w:hAnsiTheme="minorEastAsia" w:cs="Arial Unicode MS"/>
          <w:sz w:val="28"/>
          <w:szCs w:val="28"/>
        </w:rPr>
        <w:t>层下发的各类指令。</w:t>
      </w:r>
    </w:p>
    <w:p w:rsidR="007D518C" w:rsidRDefault="00226BD4" w:rsidP="00226BD4">
      <w:pPr>
        <w:pStyle w:val="10"/>
        <w:numPr>
          <w:ilvl w:val="2"/>
          <w:numId w:val="14"/>
        </w:numPr>
        <w:spacing w:line="480" w:lineRule="exact"/>
        <w:ind w:left="426" w:hangingChars="152" w:hanging="426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bCs/>
          <w:sz w:val="28"/>
          <w:szCs w:val="28"/>
        </w:rPr>
        <w:t>后台系统监控层</w:t>
      </w:r>
      <w:r w:rsidR="005F0FD5" w:rsidRPr="00226BD4">
        <w:rPr>
          <w:rFonts w:asciiTheme="minorEastAsia" w:hAnsiTheme="minorEastAsia" w:cs="Arial Unicode MS"/>
          <w:sz w:val="28"/>
          <w:szCs w:val="28"/>
        </w:rPr>
        <w:t>位于控制室内，具体包括：安装有监控系统的后台主机（内含：音箱、键盘、鼠标）等相关外设</w:t>
      </w:r>
      <w:r w:rsidR="00A934E0" w:rsidRPr="00226BD4">
        <w:rPr>
          <w:rFonts w:asciiTheme="minorEastAsia" w:hAnsiTheme="minorEastAsia" w:cs="Arial Unicode MS" w:hint="eastAsia"/>
          <w:sz w:val="28"/>
          <w:szCs w:val="28"/>
        </w:rPr>
        <w:t>，</w:t>
      </w:r>
      <w:r w:rsidR="00A934E0" w:rsidRPr="00226BD4">
        <w:rPr>
          <w:rFonts w:asciiTheme="minorEastAsia" w:hAnsiTheme="minorEastAsia" w:cs="Arial Unicode MS"/>
          <w:sz w:val="28"/>
          <w:szCs w:val="28"/>
        </w:rPr>
        <w:t>及操作系统、应用工具软件、数据库软件等</w:t>
      </w:r>
      <w:r w:rsidR="00A934E0" w:rsidRPr="00226BD4">
        <w:rPr>
          <w:rFonts w:asciiTheme="minorEastAsia" w:hAnsiTheme="minorEastAsia" w:cs="Arial Unicode MS" w:hint="eastAsia"/>
          <w:sz w:val="28"/>
          <w:szCs w:val="28"/>
        </w:rPr>
        <w:t>。</w:t>
      </w:r>
      <w:r w:rsidR="005F0FD5" w:rsidRPr="00226BD4">
        <w:rPr>
          <w:rFonts w:asciiTheme="minorEastAsia" w:hAnsiTheme="minorEastAsia" w:cs="Arial Unicode MS"/>
          <w:sz w:val="28"/>
          <w:szCs w:val="28"/>
        </w:rPr>
        <w:t>负责将通讯</w:t>
      </w:r>
      <w:r w:rsidR="005F0FD5" w:rsidRPr="00226BD4">
        <w:rPr>
          <w:rFonts w:asciiTheme="minorEastAsia" w:hAnsiTheme="minorEastAsia" w:cs="Arial Unicode MS" w:hint="eastAsia"/>
          <w:sz w:val="28"/>
          <w:szCs w:val="28"/>
        </w:rPr>
        <w:t>网络</w:t>
      </w:r>
      <w:r w:rsidR="005F0FD5" w:rsidRPr="00226BD4">
        <w:rPr>
          <w:rFonts w:asciiTheme="minorEastAsia" w:hAnsiTheme="minorEastAsia" w:cs="Arial Unicode MS"/>
          <w:sz w:val="28"/>
          <w:szCs w:val="28"/>
        </w:rPr>
        <w:t>层上传的数据解包，进行集中管理和分析，执行相关操作，负责整个变配电系统的整体监控</w:t>
      </w:r>
      <w:r w:rsidR="00A934E0" w:rsidRPr="00226BD4">
        <w:rPr>
          <w:rFonts w:asciiTheme="minorEastAsia" w:hAnsiTheme="minorEastAsia" w:cs="Arial Unicode MS" w:hint="eastAsia"/>
          <w:sz w:val="28"/>
          <w:szCs w:val="28"/>
        </w:rPr>
        <w:t>。</w:t>
      </w:r>
    </w:p>
    <w:p w:rsidR="00091A28" w:rsidRDefault="007D518C" w:rsidP="007D518C">
      <w:pPr>
        <w:pStyle w:val="10"/>
        <w:numPr>
          <w:ilvl w:val="0"/>
          <w:numId w:val="12"/>
        </w:numPr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 w:hint="eastAsia"/>
          <w:sz w:val="28"/>
          <w:szCs w:val="28"/>
        </w:rPr>
        <w:t>施工要求</w:t>
      </w:r>
    </w:p>
    <w:p w:rsidR="007D518C" w:rsidRPr="007D518C" w:rsidRDefault="007D518C" w:rsidP="007D518C">
      <w:pPr>
        <w:pStyle w:val="10"/>
        <w:numPr>
          <w:ilvl w:val="0"/>
          <w:numId w:val="29"/>
        </w:numPr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 w:rsidRPr="007D518C">
        <w:rPr>
          <w:rFonts w:asciiTheme="minorEastAsia" w:hAnsiTheme="minorEastAsia" w:cs="Arial Unicode MS" w:hint="eastAsia"/>
          <w:sz w:val="28"/>
          <w:szCs w:val="28"/>
        </w:rPr>
        <w:t>投标方应遵守招标方的</w:t>
      </w:r>
      <w:r w:rsidR="00FF0227">
        <w:rPr>
          <w:rFonts w:asciiTheme="minorEastAsia" w:hAnsiTheme="minorEastAsia" w:cs="Arial Unicode MS" w:hint="eastAsia"/>
          <w:sz w:val="28"/>
          <w:szCs w:val="28"/>
        </w:rPr>
        <w:t>厂内</w:t>
      </w:r>
      <w:r w:rsidRPr="007D518C">
        <w:rPr>
          <w:rFonts w:asciiTheme="minorEastAsia" w:hAnsiTheme="minorEastAsia" w:cs="Arial Unicode MS" w:hint="eastAsia"/>
          <w:sz w:val="28"/>
          <w:szCs w:val="28"/>
        </w:rPr>
        <w:t>规章制度，施工前接受招标方安全教育培训，</w:t>
      </w:r>
      <w:r w:rsidR="00FF0227">
        <w:rPr>
          <w:rFonts w:asciiTheme="minorEastAsia" w:hAnsiTheme="minorEastAsia" w:cs="Arial Unicode MS" w:hint="eastAsia"/>
          <w:sz w:val="28"/>
          <w:szCs w:val="28"/>
        </w:rPr>
        <w:t>签订安全协议，并</w:t>
      </w:r>
      <w:r w:rsidR="00B0091A">
        <w:rPr>
          <w:rFonts w:asciiTheme="minorEastAsia" w:hAnsiTheme="minorEastAsia" w:cs="Arial Unicode MS" w:hint="eastAsia"/>
          <w:sz w:val="28"/>
          <w:szCs w:val="28"/>
        </w:rPr>
        <w:t>办理各种</w:t>
      </w:r>
      <w:r w:rsidRPr="007D518C">
        <w:rPr>
          <w:rFonts w:asciiTheme="minorEastAsia" w:hAnsiTheme="minorEastAsia" w:cs="Arial Unicode MS" w:hint="eastAsia"/>
          <w:sz w:val="28"/>
          <w:szCs w:val="28"/>
        </w:rPr>
        <w:t>工作票。</w:t>
      </w:r>
    </w:p>
    <w:p w:rsidR="007D518C" w:rsidRDefault="007D518C" w:rsidP="007D518C">
      <w:pPr>
        <w:pStyle w:val="10"/>
        <w:numPr>
          <w:ilvl w:val="0"/>
          <w:numId w:val="29"/>
        </w:numPr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 w:rsidRPr="007D518C">
        <w:rPr>
          <w:rFonts w:asciiTheme="minorEastAsia" w:hAnsiTheme="minorEastAsia" w:cs="Arial Unicode MS" w:hint="eastAsia"/>
          <w:sz w:val="28"/>
          <w:szCs w:val="28"/>
        </w:rPr>
        <w:t>招标方负责为投标方</w:t>
      </w:r>
      <w:r w:rsidR="00FF0227">
        <w:rPr>
          <w:rFonts w:asciiTheme="minorEastAsia" w:hAnsiTheme="minorEastAsia" w:cs="Arial Unicode MS" w:hint="eastAsia"/>
          <w:sz w:val="28"/>
          <w:szCs w:val="28"/>
        </w:rPr>
        <w:t>的</w:t>
      </w:r>
      <w:r w:rsidRPr="007D518C">
        <w:rPr>
          <w:rFonts w:asciiTheme="minorEastAsia" w:hAnsiTheme="minorEastAsia" w:cs="Arial Unicode MS" w:hint="eastAsia"/>
          <w:sz w:val="28"/>
          <w:szCs w:val="28"/>
        </w:rPr>
        <w:t>工程师提供必要的现场工作条件，派专人负责现场配合及时确认投标方的工作。</w:t>
      </w:r>
    </w:p>
    <w:p w:rsidR="00FF0227" w:rsidRPr="007D518C" w:rsidRDefault="00FF0227" w:rsidP="007D518C">
      <w:pPr>
        <w:pStyle w:val="10"/>
        <w:numPr>
          <w:ilvl w:val="0"/>
          <w:numId w:val="29"/>
        </w:numPr>
        <w:spacing w:line="480" w:lineRule="exact"/>
        <w:ind w:firstLineChars="0"/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 w:hint="eastAsia"/>
          <w:sz w:val="28"/>
          <w:szCs w:val="28"/>
        </w:rPr>
        <w:t>施工过程中如出现安全事故均有投标方自行负责。</w:t>
      </w:r>
    </w:p>
    <w:p w:rsidR="00363B19" w:rsidRPr="00D35877" w:rsidRDefault="00363B19" w:rsidP="00D35877">
      <w:pPr>
        <w:pStyle w:val="a3"/>
        <w:numPr>
          <w:ilvl w:val="0"/>
          <w:numId w:val="3"/>
        </w:numPr>
        <w:spacing w:line="480" w:lineRule="exact"/>
        <w:ind w:leftChars="-1" w:left="422" w:hangingChars="151" w:hanging="42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D35877">
        <w:rPr>
          <w:rFonts w:asciiTheme="minorEastAsia" w:hAnsiTheme="minorEastAsia" w:hint="eastAsia"/>
          <w:b/>
          <w:sz w:val="28"/>
          <w:szCs w:val="28"/>
        </w:rPr>
        <w:t>验收及考核</w:t>
      </w:r>
    </w:p>
    <w:p w:rsidR="00D3079A" w:rsidRDefault="00984969" w:rsidP="000E5F48">
      <w:pPr>
        <w:pStyle w:val="a3"/>
        <w:numPr>
          <w:ilvl w:val="0"/>
          <w:numId w:val="5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出厂前进行出厂检验，合格后方能出厂，</w:t>
      </w:r>
      <w:r w:rsidRPr="006819E2">
        <w:rPr>
          <w:rFonts w:ascii="宋体" w:hAnsi="宋体" w:cs="宋体" w:hint="eastAsia"/>
          <w:sz w:val="28"/>
          <w:szCs w:val="28"/>
        </w:rPr>
        <w:t>投标方出具证明产品合格的出厂合格证及相关资料</w:t>
      </w:r>
      <w:r>
        <w:rPr>
          <w:rFonts w:ascii="宋体" w:hAnsi="宋体" w:cs="宋体" w:hint="eastAsia"/>
          <w:sz w:val="28"/>
          <w:szCs w:val="28"/>
        </w:rPr>
        <w:t>。</w:t>
      </w:r>
      <w:r w:rsidR="00D3079A" w:rsidRPr="00A17C22">
        <w:rPr>
          <w:rFonts w:asciiTheme="minorEastAsia" w:hAnsiTheme="minorEastAsia" w:hint="eastAsia"/>
          <w:sz w:val="28"/>
          <w:szCs w:val="28"/>
        </w:rPr>
        <w:t>招标方对投标方的检验，并不能免除投标方对设备及部件应承担的质量责任。</w:t>
      </w:r>
    </w:p>
    <w:p w:rsidR="00D3079A" w:rsidRPr="00D3079A" w:rsidRDefault="00D3079A" w:rsidP="000E5F48">
      <w:pPr>
        <w:pStyle w:val="a3"/>
        <w:numPr>
          <w:ilvl w:val="0"/>
          <w:numId w:val="5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D3079A">
        <w:rPr>
          <w:rFonts w:asciiTheme="minorEastAsia" w:hAnsiTheme="minorEastAsia" w:hint="eastAsia"/>
          <w:sz w:val="28"/>
          <w:szCs w:val="28"/>
        </w:rPr>
        <w:t>到厂检验，招标方根据技术要求、</w:t>
      </w:r>
      <w:r w:rsidR="00362F9D">
        <w:rPr>
          <w:rFonts w:asciiTheme="minorEastAsia" w:hAnsiTheme="minorEastAsia" w:hint="eastAsia"/>
          <w:sz w:val="28"/>
          <w:szCs w:val="28"/>
        </w:rPr>
        <w:t>国家</w:t>
      </w:r>
      <w:r w:rsidRPr="00D3079A">
        <w:rPr>
          <w:rFonts w:asciiTheme="minorEastAsia" w:hAnsiTheme="minorEastAsia" w:hint="eastAsia"/>
          <w:sz w:val="28"/>
          <w:szCs w:val="28"/>
        </w:rPr>
        <w:t>质量标准等对到厂</w:t>
      </w:r>
      <w:r w:rsidR="00D655C3">
        <w:rPr>
          <w:rFonts w:asciiTheme="minorEastAsia" w:hAnsiTheme="minorEastAsia" w:hint="eastAsia"/>
          <w:sz w:val="28"/>
          <w:szCs w:val="28"/>
        </w:rPr>
        <w:t>的高压后台测控硬件</w:t>
      </w:r>
      <w:r w:rsidRPr="00D3079A">
        <w:rPr>
          <w:rFonts w:asciiTheme="minorEastAsia" w:hAnsiTheme="minorEastAsia" w:hint="eastAsia"/>
          <w:sz w:val="28"/>
          <w:szCs w:val="28"/>
        </w:rPr>
        <w:t>进行到厂检验；检验合格，</w:t>
      </w:r>
      <w:r w:rsidRPr="00D3079A">
        <w:rPr>
          <w:rFonts w:ascii="宋体" w:hAnsi="宋体" w:hint="eastAsia"/>
          <w:sz w:val="28"/>
          <w:szCs w:val="28"/>
        </w:rPr>
        <w:t>必须由招标方出具临时的检验合格证明方可安装使用。</w:t>
      </w:r>
    </w:p>
    <w:p w:rsidR="000E5F48" w:rsidRDefault="000E0250" w:rsidP="000E5F48">
      <w:pPr>
        <w:pStyle w:val="a3"/>
        <w:numPr>
          <w:ilvl w:val="0"/>
          <w:numId w:val="5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系统硬件</w:t>
      </w:r>
      <w:r w:rsidR="00984969" w:rsidRPr="00A17C22">
        <w:rPr>
          <w:rFonts w:asciiTheme="minorEastAsia" w:hAnsiTheme="minorEastAsia" w:hint="eastAsia"/>
          <w:sz w:val="28"/>
          <w:szCs w:val="28"/>
        </w:rPr>
        <w:t>安装</w:t>
      </w:r>
      <w:r w:rsidR="00984969">
        <w:rPr>
          <w:rFonts w:asciiTheme="minorEastAsia" w:hAnsiTheme="minorEastAsia" w:hint="eastAsia"/>
          <w:sz w:val="28"/>
          <w:szCs w:val="28"/>
        </w:rPr>
        <w:t>完毕</w:t>
      </w:r>
      <w:r w:rsidR="00984969" w:rsidRPr="00A17C22">
        <w:rPr>
          <w:rFonts w:asciiTheme="minorEastAsia" w:hAnsiTheme="minorEastAsia" w:hint="eastAsia"/>
          <w:sz w:val="28"/>
          <w:szCs w:val="28"/>
        </w:rPr>
        <w:t>，</w:t>
      </w:r>
      <w:r w:rsidR="00984969">
        <w:rPr>
          <w:rFonts w:asciiTheme="minorEastAsia" w:hAnsiTheme="minorEastAsia" w:hint="eastAsia"/>
          <w:sz w:val="28"/>
          <w:szCs w:val="28"/>
        </w:rPr>
        <w:t>现场</w:t>
      </w:r>
      <w:r>
        <w:rPr>
          <w:rFonts w:asciiTheme="minorEastAsia" w:hAnsiTheme="minorEastAsia" w:hint="eastAsia"/>
          <w:sz w:val="28"/>
          <w:szCs w:val="28"/>
        </w:rPr>
        <w:t>软件开发</w:t>
      </w:r>
      <w:r w:rsidR="00984969">
        <w:rPr>
          <w:rFonts w:asciiTheme="minorEastAsia" w:hAnsiTheme="minorEastAsia" w:hint="eastAsia"/>
          <w:sz w:val="28"/>
          <w:szCs w:val="28"/>
        </w:rPr>
        <w:t>调试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系统</w:t>
      </w:r>
      <w:r w:rsidR="00984969" w:rsidRPr="006819E2">
        <w:rPr>
          <w:rFonts w:ascii="宋体" w:hAnsi="宋体" w:cs="宋体" w:hint="eastAsia"/>
          <w:sz w:val="28"/>
          <w:szCs w:val="28"/>
        </w:rPr>
        <w:t>正常运行</w:t>
      </w:r>
      <w:r w:rsidR="00984969" w:rsidRPr="006819E2">
        <w:rPr>
          <w:rFonts w:ascii="宋体" w:hAnsi="宋体" w:cs="宋体"/>
          <w:sz w:val="28"/>
          <w:szCs w:val="28"/>
        </w:rPr>
        <w:t>72</w:t>
      </w:r>
      <w:r w:rsidR="00984969" w:rsidRPr="006819E2">
        <w:rPr>
          <w:rFonts w:ascii="宋体" w:hAnsi="宋体" w:cs="宋体" w:hint="eastAsia"/>
          <w:sz w:val="28"/>
          <w:szCs w:val="28"/>
        </w:rPr>
        <w:t>小时</w:t>
      </w:r>
      <w:r>
        <w:rPr>
          <w:rFonts w:ascii="宋体" w:hAnsi="宋体" w:cs="宋体" w:hint="eastAsia"/>
          <w:sz w:val="28"/>
          <w:szCs w:val="28"/>
        </w:rPr>
        <w:t>后</w:t>
      </w:r>
      <w:r w:rsidR="00A10D36">
        <w:rPr>
          <w:rFonts w:ascii="宋体" w:hAnsi="宋体" w:cs="宋体" w:hint="eastAsia"/>
          <w:sz w:val="28"/>
          <w:szCs w:val="28"/>
        </w:rPr>
        <w:t>根据本招标</w:t>
      </w:r>
      <w:proofErr w:type="gramStart"/>
      <w:r w:rsidR="00A10D36">
        <w:rPr>
          <w:rFonts w:ascii="宋体" w:hAnsi="宋体" w:cs="宋体" w:hint="eastAsia"/>
          <w:sz w:val="28"/>
          <w:szCs w:val="28"/>
        </w:rPr>
        <w:t>书技术</w:t>
      </w:r>
      <w:proofErr w:type="gramEnd"/>
      <w:r w:rsidR="00A10D36">
        <w:rPr>
          <w:rFonts w:ascii="宋体" w:hAnsi="宋体" w:cs="宋体" w:hint="eastAsia"/>
          <w:sz w:val="28"/>
          <w:szCs w:val="28"/>
        </w:rPr>
        <w:t>要求</w:t>
      </w:r>
      <w:r>
        <w:rPr>
          <w:rFonts w:ascii="宋体" w:hAnsi="宋体" w:cs="宋体" w:hint="eastAsia"/>
          <w:sz w:val="28"/>
          <w:szCs w:val="28"/>
        </w:rPr>
        <w:t>给予工程验收</w:t>
      </w:r>
      <w:r w:rsidR="00984969" w:rsidRPr="006819E2">
        <w:rPr>
          <w:rFonts w:ascii="宋体" w:hAnsi="宋体" w:cs="宋体" w:hint="eastAsia"/>
          <w:sz w:val="28"/>
          <w:szCs w:val="28"/>
        </w:rPr>
        <w:t>。</w:t>
      </w:r>
      <w:r w:rsidR="00984969">
        <w:rPr>
          <w:rFonts w:ascii="宋体" w:hAnsi="宋体" w:cs="宋体" w:hint="eastAsia"/>
          <w:sz w:val="28"/>
          <w:szCs w:val="28"/>
        </w:rPr>
        <w:t>验收合格，必须由</w:t>
      </w:r>
      <w:r w:rsidR="00984969" w:rsidRPr="00A17C22">
        <w:rPr>
          <w:rFonts w:asciiTheme="minorEastAsia" w:hAnsiTheme="minorEastAsia" w:hint="eastAsia"/>
          <w:sz w:val="28"/>
          <w:szCs w:val="28"/>
        </w:rPr>
        <w:t>招标</w:t>
      </w:r>
      <w:r w:rsidR="00984969" w:rsidRPr="00A17C22">
        <w:rPr>
          <w:rFonts w:asciiTheme="minorEastAsia" w:hAnsiTheme="minorEastAsia" w:hint="eastAsia"/>
          <w:sz w:val="28"/>
          <w:szCs w:val="28"/>
        </w:rPr>
        <w:lastRenderedPageBreak/>
        <w:t>方出具</w:t>
      </w:r>
      <w:r w:rsidR="00984969">
        <w:rPr>
          <w:rFonts w:asciiTheme="minorEastAsia" w:hAnsiTheme="minorEastAsia" w:hint="eastAsia"/>
          <w:sz w:val="28"/>
          <w:szCs w:val="28"/>
        </w:rPr>
        <w:t>正式的验</w:t>
      </w:r>
      <w:bookmarkStart w:id="0" w:name="_GoBack"/>
      <w:bookmarkEnd w:id="0"/>
      <w:r w:rsidR="00984969">
        <w:rPr>
          <w:rFonts w:asciiTheme="minorEastAsia" w:hAnsiTheme="minorEastAsia" w:hint="eastAsia"/>
          <w:sz w:val="28"/>
          <w:szCs w:val="28"/>
        </w:rPr>
        <w:t>收合格证明，否则视为不合格</w:t>
      </w:r>
      <w:r w:rsidR="00984969" w:rsidRPr="00A17C22">
        <w:rPr>
          <w:rFonts w:asciiTheme="minorEastAsia" w:hAnsiTheme="minorEastAsia" w:hint="eastAsia"/>
          <w:sz w:val="28"/>
          <w:szCs w:val="28"/>
        </w:rPr>
        <w:t>。</w:t>
      </w:r>
    </w:p>
    <w:p w:rsidR="000E5F48" w:rsidRPr="000E5F48" w:rsidRDefault="00984969" w:rsidP="000E5F48">
      <w:pPr>
        <w:pStyle w:val="a3"/>
        <w:numPr>
          <w:ilvl w:val="0"/>
          <w:numId w:val="5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0E5F48">
        <w:rPr>
          <w:rFonts w:ascii="宋体" w:hAnsi="宋体" w:cs="宋体" w:hint="eastAsia"/>
          <w:color w:val="000000"/>
          <w:sz w:val="28"/>
          <w:szCs w:val="28"/>
        </w:rPr>
        <w:t>验收不合格的</w:t>
      </w:r>
      <w:r w:rsidR="00477169">
        <w:rPr>
          <w:rFonts w:ascii="宋体" w:hAnsi="宋体" w:cs="宋体" w:hint="eastAsia"/>
          <w:color w:val="000000"/>
          <w:sz w:val="28"/>
          <w:szCs w:val="28"/>
        </w:rPr>
        <w:t>系统硬件</w:t>
      </w:r>
      <w:r w:rsidRPr="000E5F48">
        <w:rPr>
          <w:rFonts w:asciiTheme="minorEastAsia" w:hAnsiTheme="minorEastAsia" w:hint="eastAsia"/>
          <w:sz w:val="28"/>
          <w:szCs w:val="28"/>
        </w:rPr>
        <w:t>，投标方必须根据招标方的要求限期进行更换新的</w:t>
      </w:r>
      <w:r w:rsidR="00477169">
        <w:rPr>
          <w:rFonts w:asciiTheme="minorEastAsia" w:hAnsiTheme="minorEastAsia" w:hint="eastAsia"/>
          <w:sz w:val="28"/>
          <w:szCs w:val="28"/>
        </w:rPr>
        <w:t>硬件</w:t>
      </w:r>
      <w:r w:rsidR="00E414F8" w:rsidRPr="000E5F48">
        <w:rPr>
          <w:rFonts w:asciiTheme="minorEastAsia" w:hAnsiTheme="minorEastAsia" w:hint="eastAsia"/>
          <w:sz w:val="28"/>
          <w:szCs w:val="28"/>
        </w:rPr>
        <w:t>。</w:t>
      </w:r>
      <w:r w:rsidR="000E5F48" w:rsidRPr="000E5F48">
        <w:rPr>
          <w:rFonts w:asciiTheme="minorEastAsia" w:hAnsiTheme="minorEastAsia" w:hint="eastAsia"/>
          <w:sz w:val="28"/>
          <w:szCs w:val="28"/>
        </w:rPr>
        <w:t>若限期未更换及更换不合格产品，</w:t>
      </w:r>
      <w:r w:rsidR="000E5F48" w:rsidRPr="000E5F48">
        <w:rPr>
          <w:rFonts w:ascii="宋体" w:hAnsi="宋体" w:hint="eastAsia"/>
          <w:sz w:val="28"/>
          <w:szCs w:val="28"/>
        </w:rPr>
        <w:t>招标方将扣除全部合同款，因此给招标方造成的损失由投标方全额赔付。</w:t>
      </w:r>
    </w:p>
    <w:p w:rsidR="00D3079A" w:rsidRPr="00D3079A" w:rsidRDefault="00D3079A" w:rsidP="000E5F48">
      <w:pPr>
        <w:pStyle w:val="a3"/>
        <w:numPr>
          <w:ilvl w:val="0"/>
          <w:numId w:val="5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D3079A">
        <w:rPr>
          <w:rFonts w:asciiTheme="minorEastAsia" w:hAnsiTheme="minorEastAsia" w:hint="eastAsia"/>
          <w:sz w:val="28"/>
          <w:szCs w:val="28"/>
        </w:rPr>
        <w:t>如果发现投标方有弄虚作假等欺骗行为，则招标方视为自双方合作开始的所有此类货物均存在此行为，招标方按不低于欺骗行为所得收益的10倍对投标方进行处罚（最低不少于10000元），并取消投标</w:t>
      </w:r>
      <w:proofErr w:type="gramStart"/>
      <w:r w:rsidRPr="00D3079A">
        <w:rPr>
          <w:rFonts w:asciiTheme="minorEastAsia" w:hAnsiTheme="minorEastAsia" w:hint="eastAsia"/>
          <w:sz w:val="28"/>
          <w:szCs w:val="28"/>
        </w:rPr>
        <w:t>方供应</w:t>
      </w:r>
      <w:proofErr w:type="gramEnd"/>
      <w:r w:rsidRPr="00D3079A">
        <w:rPr>
          <w:rFonts w:asciiTheme="minorEastAsia" w:hAnsiTheme="minorEastAsia" w:hint="eastAsia"/>
          <w:sz w:val="28"/>
          <w:szCs w:val="28"/>
        </w:rPr>
        <w:t>资格。</w:t>
      </w:r>
    </w:p>
    <w:p w:rsidR="00EA0D2E" w:rsidRPr="00581C26" w:rsidRDefault="00DB6575" w:rsidP="000E5F48">
      <w:pPr>
        <w:pStyle w:val="a3"/>
        <w:numPr>
          <w:ilvl w:val="0"/>
          <w:numId w:val="3"/>
        </w:numPr>
        <w:spacing w:line="480" w:lineRule="exact"/>
        <w:ind w:leftChars="-1" w:left="424" w:firstLineChars="0" w:hanging="426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581C2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文件</w:t>
      </w:r>
      <w:r w:rsidR="0077398A" w:rsidRPr="00581C2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交</w:t>
      </w:r>
      <w:r w:rsidR="00EA0D2E" w:rsidRPr="00581C2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付</w:t>
      </w:r>
    </w:p>
    <w:p w:rsidR="00D07930" w:rsidRDefault="00D07930" w:rsidP="00D07930">
      <w:pPr>
        <w:pStyle w:val="a3"/>
        <w:numPr>
          <w:ilvl w:val="0"/>
          <w:numId w:val="6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D07930">
        <w:rPr>
          <w:rFonts w:asciiTheme="minorEastAsia" w:hAnsiTheme="minorEastAsia" w:hint="eastAsia"/>
          <w:sz w:val="28"/>
          <w:szCs w:val="28"/>
        </w:rPr>
        <w:t>招标方</w:t>
      </w:r>
      <w:r w:rsidR="00581C26">
        <w:rPr>
          <w:rFonts w:asciiTheme="minorEastAsia" w:hAnsiTheme="minorEastAsia" w:hint="eastAsia"/>
          <w:sz w:val="28"/>
          <w:szCs w:val="28"/>
        </w:rPr>
        <w:t>可以</w:t>
      </w:r>
      <w:r w:rsidRPr="00D07930">
        <w:rPr>
          <w:rFonts w:asciiTheme="minorEastAsia" w:hAnsiTheme="minorEastAsia" w:hint="eastAsia"/>
          <w:sz w:val="28"/>
          <w:szCs w:val="28"/>
        </w:rPr>
        <w:t>向投标方提供</w:t>
      </w:r>
      <w:r w:rsidR="00581C26">
        <w:rPr>
          <w:rFonts w:asciiTheme="minorEastAsia" w:hAnsiTheme="minorEastAsia" w:hint="eastAsia"/>
          <w:sz w:val="28"/>
          <w:szCs w:val="28"/>
        </w:rPr>
        <w:t>现场系统必要的</w:t>
      </w:r>
      <w:r w:rsidRPr="00D07930">
        <w:rPr>
          <w:rFonts w:asciiTheme="minorEastAsia" w:hAnsiTheme="minorEastAsia" w:hint="eastAsia"/>
          <w:sz w:val="28"/>
          <w:szCs w:val="28"/>
        </w:rPr>
        <w:t>文件</w:t>
      </w:r>
      <w:r w:rsidR="00581C26">
        <w:rPr>
          <w:rFonts w:asciiTheme="minorEastAsia" w:hAnsiTheme="minorEastAsia" w:hint="eastAsia"/>
          <w:sz w:val="28"/>
          <w:szCs w:val="28"/>
        </w:rPr>
        <w:t>资料。</w:t>
      </w:r>
    </w:p>
    <w:p w:rsidR="00D07930" w:rsidRDefault="00D07930" w:rsidP="00D07930">
      <w:pPr>
        <w:pStyle w:val="a3"/>
        <w:numPr>
          <w:ilvl w:val="0"/>
          <w:numId w:val="6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D07930">
        <w:rPr>
          <w:rFonts w:asciiTheme="minorEastAsia" w:hAnsiTheme="minorEastAsia" w:hint="eastAsia"/>
          <w:sz w:val="28"/>
          <w:szCs w:val="28"/>
        </w:rPr>
        <w:t>投标方</w:t>
      </w:r>
      <w:r w:rsidR="00485204">
        <w:rPr>
          <w:rFonts w:asciiTheme="minorEastAsia" w:hAnsiTheme="minorEastAsia" w:hint="eastAsia"/>
          <w:sz w:val="28"/>
          <w:szCs w:val="28"/>
        </w:rPr>
        <w:t>在投标前应</w:t>
      </w:r>
      <w:r w:rsidRPr="00D07930">
        <w:rPr>
          <w:rFonts w:asciiTheme="minorEastAsia" w:hAnsiTheme="minorEastAsia" w:hint="eastAsia"/>
          <w:sz w:val="28"/>
          <w:szCs w:val="28"/>
        </w:rPr>
        <w:t>向招标方提供的文件</w:t>
      </w:r>
      <w:r w:rsidR="00485204"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W w:w="8272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992"/>
        <w:gridCol w:w="851"/>
        <w:gridCol w:w="1559"/>
        <w:gridCol w:w="901"/>
      </w:tblGrid>
      <w:tr w:rsidR="00485204" w:rsidRPr="00485204" w:rsidTr="000B666E">
        <w:trPr>
          <w:jc w:val="center"/>
        </w:trPr>
        <w:tc>
          <w:tcPr>
            <w:tcW w:w="851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992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格式</w:t>
            </w:r>
          </w:p>
        </w:tc>
        <w:tc>
          <w:tcPr>
            <w:tcW w:w="851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1559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901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485204" w:rsidRPr="00485204" w:rsidTr="000B666E">
        <w:trPr>
          <w:jc w:val="center"/>
        </w:trPr>
        <w:tc>
          <w:tcPr>
            <w:tcW w:w="851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产品报价单</w:t>
            </w:r>
          </w:p>
        </w:tc>
        <w:tc>
          <w:tcPr>
            <w:tcW w:w="992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纸质</w:t>
            </w:r>
          </w:p>
        </w:tc>
        <w:tc>
          <w:tcPr>
            <w:tcW w:w="851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随机交付</w:t>
            </w:r>
          </w:p>
        </w:tc>
        <w:tc>
          <w:tcPr>
            <w:tcW w:w="901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85204" w:rsidRPr="00485204" w:rsidTr="000B666E">
        <w:trPr>
          <w:jc w:val="center"/>
        </w:trPr>
        <w:tc>
          <w:tcPr>
            <w:tcW w:w="851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质量承诺书</w:t>
            </w:r>
          </w:p>
        </w:tc>
        <w:tc>
          <w:tcPr>
            <w:tcW w:w="992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纸质</w:t>
            </w:r>
          </w:p>
        </w:tc>
        <w:tc>
          <w:tcPr>
            <w:tcW w:w="851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随机交付</w:t>
            </w:r>
          </w:p>
        </w:tc>
        <w:tc>
          <w:tcPr>
            <w:tcW w:w="901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85204" w:rsidRPr="00485204" w:rsidTr="000B666E">
        <w:trPr>
          <w:jc w:val="center"/>
        </w:trPr>
        <w:tc>
          <w:tcPr>
            <w:tcW w:w="851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产品合格证明</w:t>
            </w:r>
          </w:p>
        </w:tc>
        <w:tc>
          <w:tcPr>
            <w:tcW w:w="992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纸质</w:t>
            </w:r>
          </w:p>
        </w:tc>
        <w:tc>
          <w:tcPr>
            <w:tcW w:w="851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随机交付</w:t>
            </w:r>
          </w:p>
        </w:tc>
        <w:tc>
          <w:tcPr>
            <w:tcW w:w="901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85204" w:rsidRPr="00485204" w:rsidTr="000B666E">
        <w:trPr>
          <w:jc w:val="center"/>
        </w:trPr>
        <w:tc>
          <w:tcPr>
            <w:tcW w:w="851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相关企业资质证明</w:t>
            </w:r>
          </w:p>
        </w:tc>
        <w:tc>
          <w:tcPr>
            <w:tcW w:w="992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纸质</w:t>
            </w:r>
          </w:p>
        </w:tc>
        <w:tc>
          <w:tcPr>
            <w:tcW w:w="851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85204">
              <w:rPr>
                <w:rFonts w:ascii="宋体" w:hAnsi="宋体" w:cs="宋体" w:hint="eastAsia"/>
                <w:sz w:val="28"/>
                <w:szCs w:val="28"/>
              </w:rPr>
              <w:t>随机交付</w:t>
            </w:r>
          </w:p>
        </w:tc>
        <w:tc>
          <w:tcPr>
            <w:tcW w:w="901" w:type="dxa"/>
            <w:vAlign w:val="center"/>
          </w:tcPr>
          <w:p w:rsidR="00485204" w:rsidRPr="00485204" w:rsidRDefault="00485204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62F9D" w:rsidRPr="00485204" w:rsidTr="000B666E">
        <w:trPr>
          <w:jc w:val="center"/>
        </w:trPr>
        <w:tc>
          <w:tcPr>
            <w:tcW w:w="851" w:type="dxa"/>
            <w:vAlign w:val="center"/>
          </w:tcPr>
          <w:p w:rsidR="00362F9D" w:rsidRPr="00485204" w:rsidRDefault="00362F9D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362F9D" w:rsidRPr="00485204" w:rsidRDefault="00362F9D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专业技术人员资质证明</w:t>
            </w:r>
          </w:p>
        </w:tc>
        <w:tc>
          <w:tcPr>
            <w:tcW w:w="992" w:type="dxa"/>
            <w:vAlign w:val="center"/>
          </w:tcPr>
          <w:p w:rsidR="00362F9D" w:rsidRPr="00362F9D" w:rsidRDefault="00362F9D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纸质</w:t>
            </w:r>
          </w:p>
        </w:tc>
        <w:tc>
          <w:tcPr>
            <w:tcW w:w="851" w:type="dxa"/>
            <w:vAlign w:val="center"/>
          </w:tcPr>
          <w:p w:rsidR="00362F9D" w:rsidRPr="00485204" w:rsidRDefault="00362F9D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62F9D" w:rsidRPr="00485204" w:rsidRDefault="00362F9D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随机交付</w:t>
            </w:r>
          </w:p>
        </w:tc>
        <w:tc>
          <w:tcPr>
            <w:tcW w:w="901" w:type="dxa"/>
            <w:vAlign w:val="center"/>
          </w:tcPr>
          <w:p w:rsidR="00362F9D" w:rsidRPr="00485204" w:rsidRDefault="00362F9D" w:rsidP="00485204">
            <w:pPr>
              <w:spacing w:line="480" w:lineRule="exact"/>
              <w:ind w:left="420" w:hangingChars="150" w:hanging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485204" w:rsidRPr="00485204" w:rsidRDefault="00485204" w:rsidP="00485204">
      <w:pPr>
        <w:pStyle w:val="a3"/>
        <w:numPr>
          <w:ilvl w:val="0"/>
          <w:numId w:val="29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投标方在签订技术协议后，交货的同时</w:t>
      </w:r>
      <w:r w:rsidR="00DE3E70">
        <w:rPr>
          <w:rFonts w:asciiTheme="minorEastAsia" w:hAnsiTheme="minorEastAsia" w:hint="eastAsia"/>
          <w:sz w:val="28"/>
          <w:szCs w:val="28"/>
        </w:rPr>
        <w:t>向招标方提供的文件：</w:t>
      </w:r>
    </w:p>
    <w:tbl>
      <w:tblPr>
        <w:tblStyle w:val="a8"/>
        <w:tblpPr w:leftFromText="180" w:rightFromText="180" w:vertAnchor="text" w:horzAnchor="margin" w:tblpX="108" w:tblpY="122"/>
        <w:tblW w:w="8330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992"/>
        <w:gridCol w:w="1453"/>
        <w:gridCol w:w="957"/>
      </w:tblGrid>
      <w:tr w:rsidR="00DE3E70" w:rsidRPr="00DE3E70" w:rsidTr="00DE3E70">
        <w:tc>
          <w:tcPr>
            <w:tcW w:w="817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序号</w:t>
            </w:r>
          </w:p>
        </w:tc>
        <w:tc>
          <w:tcPr>
            <w:tcW w:w="3119" w:type="dxa"/>
          </w:tcPr>
          <w:p w:rsidR="00DE3E70" w:rsidRPr="00DE3E70" w:rsidRDefault="00DE3E70" w:rsidP="00DE3E70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名称</w:t>
            </w:r>
          </w:p>
        </w:tc>
        <w:tc>
          <w:tcPr>
            <w:tcW w:w="992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格式</w:t>
            </w:r>
          </w:p>
        </w:tc>
        <w:tc>
          <w:tcPr>
            <w:tcW w:w="992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数量</w:t>
            </w:r>
          </w:p>
        </w:tc>
        <w:tc>
          <w:tcPr>
            <w:tcW w:w="1453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时间</w:t>
            </w:r>
          </w:p>
        </w:tc>
        <w:tc>
          <w:tcPr>
            <w:tcW w:w="957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备注</w:t>
            </w:r>
          </w:p>
        </w:tc>
      </w:tr>
      <w:tr w:rsidR="00DE3E70" w:rsidRPr="00DE3E70" w:rsidTr="00DE3E70">
        <w:tc>
          <w:tcPr>
            <w:tcW w:w="817" w:type="dxa"/>
          </w:tcPr>
          <w:p w:rsidR="00DE3E70" w:rsidRPr="00DE3E70" w:rsidRDefault="00DE3E70" w:rsidP="00DE3E70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1"/>
              </w:rPr>
            </w:pPr>
            <w:r>
              <w:rPr>
                <w:rFonts w:asciiTheme="minorEastAsia" w:hAnsiTheme="minorEastAsia" w:hint="eastAsia"/>
                <w:sz w:val="28"/>
                <w:szCs w:val="21"/>
              </w:rPr>
              <w:t>1</w:t>
            </w:r>
          </w:p>
        </w:tc>
        <w:tc>
          <w:tcPr>
            <w:tcW w:w="3119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储存和装卸说明书</w:t>
            </w:r>
          </w:p>
        </w:tc>
        <w:tc>
          <w:tcPr>
            <w:tcW w:w="992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纸质</w:t>
            </w:r>
          </w:p>
        </w:tc>
        <w:tc>
          <w:tcPr>
            <w:tcW w:w="992" w:type="dxa"/>
          </w:tcPr>
          <w:p w:rsidR="00DE3E70" w:rsidRPr="00DE3E70" w:rsidRDefault="00DE3E70" w:rsidP="00DE3E70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4</w:t>
            </w:r>
          </w:p>
        </w:tc>
        <w:tc>
          <w:tcPr>
            <w:tcW w:w="1453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随机交付</w:t>
            </w:r>
          </w:p>
        </w:tc>
        <w:tc>
          <w:tcPr>
            <w:tcW w:w="957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</w:p>
        </w:tc>
      </w:tr>
      <w:tr w:rsidR="00DE3E70" w:rsidRPr="00DE3E70" w:rsidTr="00DE3E70">
        <w:tc>
          <w:tcPr>
            <w:tcW w:w="817" w:type="dxa"/>
          </w:tcPr>
          <w:p w:rsidR="00DE3E70" w:rsidRPr="00DE3E70" w:rsidRDefault="00DE3E70" w:rsidP="00DE3E70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1"/>
              </w:rPr>
            </w:pPr>
            <w:r>
              <w:rPr>
                <w:rFonts w:asciiTheme="minorEastAsia" w:hAnsiTheme="minorEastAsia" w:hint="eastAsia"/>
                <w:sz w:val="28"/>
                <w:szCs w:val="21"/>
              </w:rPr>
              <w:t>2</w:t>
            </w:r>
          </w:p>
        </w:tc>
        <w:tc>
          <w:tcPr>
            <w:tcW w:w="3119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产品出厂实验报告</w:t>
            </w:r>
          </w:p>
        </w:tc>
        <w:tc>
          <w:tcPr>
            <w:tcW w:w="992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纸质</w:t>
            </w:r>
          </w:p>
        </w:tc>
        <w:tc>
          <w:tcPr>
            <w:tcW w:w="992" w:type="dxa"/>
          </w:tcPr>
          <w:p w:rsidR="00DE3E70" w:rsidRPr="00DE3E70" w:rsidRDefault="00DE3E70" w:rsidP="00DE3E70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4</w:t>
            </w:r>
          </w:p>
        </w:tc>
        <w:tc>
          <w:tcPr>
            <w:tcW w:w="1453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随机交付</w:t>
            </w:r>
          </w:p>
        </w:tc>
        <w:tc>
          <w:tcPr>
            <w:tcW w:w="957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</w:p>
        </w:tc>
      </w:tr>
      <w:tr w:rsidR="00DE3E70" w:rsidRPr="00DE3E70" w:rsidTr="00DE3E70">
        <w:tc>
          <w:tcPr>
            <w:tcW w:w="817" w:type="dxa"/>
          </w:tcPr>
          <w:p w:rsidR="00DE3E70" w:rsidRPr="00DE3E70" w:rsidRDefault="00DE3E70" w:rsidP="00DE3E70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1"/>
              </w:rPr>
            </w:pPr>
            <w:r>
              <w:rPr>
                <w:rFonts w:asciiTheme="minorEastAsia" w:hAnsiTheme="minorEastAsia" w:hint="eastAsia"/>
                <w:sz w:val="28"/>
                <w:szCs w:val="21"/>
              </w:rPr>
              <w:t>3</w:t>
            </w:r>
          </w:p>
        </w:tc>
        <w:tc>
          <w:tcPr>
            <w:tcW w:w="3119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cs="Arial Unicode MS" w:hint="eastAsia"/>
                <w:color w:val="000000"/>
                <w:sz w:val="28"/>
                <w:szCs w:val="21"/>
              </w:rPr>
              <w:t>系统备份，专用U盘存贮</w:t>
            </w: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等</w:t>
            </w:r>
          </w:p>
        </w:tc>
        <w:tc>
          <w:tcPr>
            <w:tcW w:w="992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电子</w:t>
            </w:r>
          </w:p>
        </w:tc>
        <w:tc>
          <w:tcPr>
            <w:tcW w:w="992" w:type="dxa"/>
          </w:tcPr>
          <w:p w:rsidR="00DE3E70" w:rsidRPr="00DE3E70" w:rsidRDefault="00362F9D" w:rsidP="00DE3E70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1"/>
              </w:rPr>
            </w:pPr>
            <w:r>
              <w:rPr>
                <w:rFonts w:asciiTheme="minorEastAsia" w:hAnsiTheme="minorEastAsia" w:hint="eastAsia"/>
                <w:sz w:val="28"/>
                <w:szCs w:val="21"/>
              </w:rPr>
              <w:t>2</w:t>
            </w:r>
          </w:p>
        </w:tc>
        <w:tc>
          <w:tcPr>
            <w:tcW w:w="1453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完成交付</w:t>
            </w:r>
          </w:p>
        </w:tc>
        <w:tc>
          <w:tcPr>
            <w:tcW w:w="957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</w:p>
        </w:tc>
      </w:tr>
      <w:tr w:rsidR="00DE3E70" w:rsidRPr="00DE3E70" w:rsidTr="00DE3E70">
        <w:trPr>
          <w:trHeight w:val="504"/>
        </w:trPr>
        <w:tc>
          <w:tcPr>
            <w:tcW w:w="817" w:type="dxa"/>
          </w:tcPr>
          <w:p w:rsidR="00DE3E70" w:rsidRPr="00DE3E70" w:rsidRDefault="00DE3E70" w:rsidP="00DE3E70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1"/>
              </w:rPr>
            </w:pPr>
            <w:r>
              <w:rPr>
                <w:rFonts w:asciiTheme="minorEastAsia" w:hAnsiTheme="minorEastAsia" w:hint="eastAsia"/>
                <w:sz w:val="28"/>
                <w:szCs w:val="21"/>
              </w:rPr>
              <w:t>4</w:t>
            </w:r>
          </w:p>
        </w:tc>
        <w:tc>
          <w:tcPr>
            <w:tcW w:w="3119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设备清单、备品备件清单</w:t>
            </w:r>
          </w:p>
        </w:tc>
        <w:tc>
          <w:tcPr>
            <w:tcW w:w="992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纸质</w:t>
            </w:r>
          </w:p>
        </w:tc>
        <w:tc>
          <w:tcPr>
            <w:tcW w:w="992" w:type="dxa"/>
          </w:tcPr>
          <w:p w:rsidR="00DE3E70" w:rsidRPr="00DE3E70" w:rsidRDefault="00362F9D" w:rsidP="00DE3E70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1"/>
              </w:rPr>
            </w:pPr>
            <w:r>
              <w:rPr>
                <w:rFonts w:asciiTheme="minorEastAsia" w:hAnsiTheme="minorEastAsia" w:hint="eastAsia"/>
                <w:sz w:val="28"/>
                <w:szCs w:val="21"/>
              </w:rPr>
              <w:t>2</w:t>
            </w:r>
          </w:p>
        </w:tc>
        <w:tc>
          <w:tcPr>
            <w:tcW w:w="1453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  <w:r w:rsidRPr="00DE3E70">
              <w:rPr>
                <w:rFonts w:asciiTheme="minorEastAsia" w:hAnsiTheme="minorEastAsia" w:hint="eastAsia"/>
                <w:sz w:val="28"/>
                <w:szCs w:val="21"/>
              </w:rPr>
              <w:t>随机交付</w:t>
            </w:r>
          </w:p>
        </w:tc>
        <w:tc>
          <w:tcPr>
            <w:tcW w:w="957" w:type="dxa"/>
          </w:tcPr>
          <w:p w:rsidR="00DE3E70" w:rsidRPr="00DE3E70" w:rsidRDefault="00DE3E70" w:rsidP="00DE3E70">
            <w:pPr>
              <w:spacing w:line="480" w:lineRule="exact"/>
              <w:rPr>
                <w:rFonts w:asciiTheme="minorEastAsia" w:hAnsiTheme="minorEastAsia"/>
                <w:sz w:val="28"/>
                <w:szCs w:val="21"/>
              </w:rPr>
            </w:pPr>
          </w:p>
        </w:tc>
      </w:tr>
    </w:tbl>
    <w:p w:rsidR="00D3079A" w:rsidRPr="00581C26" w:rsidRDefault="00D3079A" w:rsidP="00581C26">
      <w:pPr>
        <w:pStyle w:val="a3"/>
        <w:numPr>
          <w:ilvl w:val="0"/>
          <w:numId w:val="29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581C26">
        <w:rPr>
          <w:rFonts w:asciiTheme="minorEastAsia" w:hAnsiTheme="minorEastAsia" w:hint="eastAsia"/>
          <w:sz w:val="28"/>
          <w:szCs w:val="28"/>
        </w:rPr>
        <w:t>投标方应为所提供文件的准确、及时、可靠性负责，并承担因此给招标方造成的损失。</w:t>
      </w:r>
    </w:p>
    <w:p w:rsidR="00C4768D" w:rsidRPr="00D3079A" w:rsidRDefault="00C4768D" w:rsidP="000E5F48">
      <w:pPr>
        <w:pStyle w:val="a3"/>
        <w:numPr>
          <w:ilvl w:val="0"/>
          <w:numId w:val="3"/>
        </w:numPr>
        <w:spacing w:line="480" w:lineRule="exact"/>
        <w:ind w:left="424" w:hangingChars="151" w:hanging="424"/>
        <w:jc w:val="left"/>
        <w:rPr>
          <w:rFonts w:asciiTheme="minorEastAsia" w:hAnsiTheme="minorEastAsia"/>
          <w:b/>
          <w:sz w:val="28"/>
          <w:szCs w:val="28"/>
        </w:rPr>
      </w:pPr>
      <w:r w:rsidRPr="00D3079A">
        <w:rPr>
          <w:rFonts w:asciiTheme="minorEastAsia" w:hAnsiTheme="minorEastAsia" w:hint="eastAsia"/>
          <w:b/>
          <w:sz w:val="28"/>
          <w:szCs w:val="28"/>
        </w:rPr>
        <w:t>交付进度</w:t>
      </w:r>
    </w:p>
    <w:p w:rsidR="00CD3912" w:rsidRDefault="00CD3912" w:rsidP="005858B3">
      <w:pPr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4768D">
        <w:rPr>
          <w:rFonts w:asciiTheme="minorEastAsia" w:hAnsiTheme="minorEastAsia" w:hint="eastAsia"/>
          <w:sz w:val="28"/>
          <w:szCs w:val="28"/>
        </w:rPr>
        <w:lastRenderedPageBreak/>
        <w:t>合同生效后</w:t>
      </w:r>
      <w:r w:rsidR="00D07930">
        <w:rPr>
          <w:rFonts w:asciiTheme="minorEastAsia" w:hAnsiTheme="minorEastAsia" w:hint="eastAsia"/>
          <w:sz w:val="28"/>
          <w:szCs w:val="28"/>
        </w:rPr>
        <w:t>30</w:t>
      </w:r>
      <w:r w:rsidRPr="00C4768D">
        <w:rPr>
          <w:rFonts w:asciiTheme="minorEastAsia" w:hAnsiTheme="minorEastAsia" w:hint="eastAsia"/>
          <w:sz w:val="28"/>
          <w:szCs w:val="28"/>
        </w:rPr>
        <w:t>天将</w:t>
      </w:r>
      <w:r w:rsidR="00D07930">
        <w:rPr>
          <w:rFonts w:asciiTheme="minorEastAsia" w:hAnsiTheme="minorEastAsia" w:hint="eastAsia"/>
          <w:sz w:val="28"/>
          <w:szCs w:val="28"/>
        </w:rPr>
        <w:t>系统硬件</w:t>
      </w:r>
      <w:r w:rsidRPr="00C4768D">
        <w:rPr>
          <w:rFonts w:asciiTheme="minorEastAsia" w:hAnsiTheme="minorEastAsia" w:hint="eastAsia"/>
          <w:sz w:val="28"/>
          <w:szCs w:val="28"/>
        </w:rPr>
        <w:t>交到招标方指定现场</w:t>
      </w:r>
      <w:r w:rsidR="0005329A">
        <w:rPr>
          <w:rFonts w:asciiTheme="minorEastAsia" w:hAnsiTheme="minorEastAsia" w:hint="eastAsia"/>
          <w:sz w:val="28"/>
          <w:szCs w:val="28"/>
        </w:rPr>
        <w:t>，并根据招标方要求</w:t>
      </w:r>
      <w:r w:rsidR="00984969">
        <w:rPr>
          <w:rFonts w:asciiTheme="minorEastAsia" w:hAnsiTheme="minorEastAsia" w:hint="eastAsia"/>
          <w:sz w:val="28"/>
          <w:szCs w:val="28"/>
        </w:rPr>
        <w:t>的</w:t>
      </w:r>
      <w:r w:rsidR="00A84777">
        <w:rPr>
          <w:rFonts w:asciiTheme="minorEastAsia" w:hAnsiTheme="minorEastAsia" w:hint="eastAsia"/>
          <w:sz w:val="28"/>
          <w:szCs w:val="28"/>
        </w:rPr>
        <w:t>时间</w:t>
      </w:r>
      <w:r w:rsidR="0005329A">
        <w:rPr>
          <w:rFonts w:asciiTheme="minorEastAsia" w:hAnsiTheme="minorEastAsia" w:hint="eastAsia"/>
          <w:sz w:val="28"/>
          <w:szCs w:val="28"/>
        </w:rPr>
        <w:t>到现场指导安装、调试</w:t>
      </w:r>
      <w:r w:rsidRPr="00C4768D">
        <w:rPr>
          <w:rFonts w:asciiTheme="minorEastAsia" w:hAnsiTheme="minorEastAsia" w:hint="eastAsia"/>
          <w:sz w:val="28"/>
          <w:szCs w:val="28"/>
        </w:rPr>
        <w:t>。因投标方原因逾期交货的，每逾期一天扣除合同款的1%。若</w:t>
      </w:r>
      <w:r w:rsidR="00112F81">
        <w:rPr>
          <w:rFonts w:asciiTheme="minorEastAsia" w:hAnsiTheme="minorEastAsia" w:hint="eastAsia"/>
          <w:sz w:val="28"/>
          <w:szCs w:val="28"/>
        </w:rPr>
        <w:t>投标</w:t>
      </w:r>
      <w:r w:rsidRPr="00C4768D">
        <w:rPr>
          <w:rFonts w:asciiTheme="minorEastAsia" w:hAnsiTheme="minorEastAsia" w:hint="eastAsia"/>
          <w:sz w:val="28"/>
          <w:szCs w:val="28"/>
        </w:rPr>
        <w:t>方故意延期交付或延期理由不合理的，扣除全部合同款，并赔偿因此给招标方造成的损失。</w:t>
      </w:r>
    </w:p>
    <w:p w:rsidR="00C4768D" w:rsidRPr="00485204" w:rsidRDefault="00C4768D" w:rsidP="000E5F48">
      <w:pPr>
        <w:pStyle w:val="a3"/>
        <w:numPr>
          <w:ilvl w:val="0"/>
          <w:numId w:val="3"/>
        </w:numPr>
        <w:spacing w:line="480" w:lineRule="exact"/>
        <w:ind w:leftChars="-1" w:left="424" w:firstLineChars="0" w:hanging="426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485204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技术服务、质保期与售后服务</w:t>
      </w:r>
    </w:p>
    <w:p w:rsidR="00485204" w:rsidRPr="00485204" w:rsidRDefault="00180822" w:rsidP="008F3EC9">
      <w:pPr>
        <w:pStyle w:val="10"/>
        <w:numPr>
          <w:ilvl w:val="0"/>
          <w:numId w:val="30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8F3EC9">
        <w:rPr>
          <w:rFonts w:asciiTheme="minorEastAsia" w:hAnsiTheme="minorEastAsia" w:hint="eastAsia"/>
          <w:sz w:val="28"/>
          <w:szCs w:val="28"/>
        </w:rPr>
        <w:t>投标</w:t>
      </w:r>
      <w:r w:rsidRPr="008F3EC9">
        <w:rPr>
          <w:rFonts w:asciiTheme="minorEastAsia" w:hAnsiTheme="minorEastAsia" w:cs="Arial Unicode MS" w:hint="eastAsia"/>
          <w:spacing w:val="4"/>
          <w:sz w:val="28"/>
          <w:szCs w:val="28"/>
        </w:rPr>
        <w:t>方</w:t>
      </w:r>
      <w:r w:rsidR="008F3EC9">
        <w:rPr>
          <w:rFonts w:asciiTheme="minorEastAsia" w:hAnsiTheme="minorEastAsia" w:cs="Arial Unicode MS" w:hint="eastAsia"/>
          <w:spacing w:val="4"/>
          <w:sz w:val="28"/>
          <w:szCs w:val="28"/>
        </w:rPr>
        <w:t>为招标方提供技术服务，并派遣专业</w:t>
      </w:r>
      <w:r w:rsidRPr="008F3EC9">
        <w:rPr>
          <w:rFonts w:asciiTheme="minorEastAsia" w:hAnsiTheme="minorEastAsia" w:cs="Arial Unicode MS"/>
          <w:sz w:val="28"/>
          <w:szCs w:val="28"/>
        </w:rPr>
        <w:t>工程师</w:t>
      </w:r>
      <w:r w:rsidRPr="008F3EC9">
        <w:rPr>
          <w:rFonts w:asciiTheme="minorEastAsia" w:hAnsiTheme="minorEastAsia" w:cs="Arial Unicode MS" w:hint="eastAsia"/>
          <w:sz w:val="28"/>
          <w:szCs w:val="28"/>
        </w:rPr>
        <w:t>1-2人</w:t>
      </w:r>
      <w:r w:rsidR="008F3EC9">
        <w:rPr>
          <w:rFonts w:asciiTheme="minorEastAsia" w:hAnsiTheme="minorEastAsia" w:cs="Arial Unicode MS" w:hint="eastAsia"/>
          <w:sz w:val="28"/>
          <w:szCs w:val="28"/>
        </w:rPr>
        <w:t>到招标</w:t>
      </w:r>
      <w:proofErr w:type="gramStart"/>
      <w:r w:rsidR="008F3EC9">
        <w:rPr>
          <w:rFonts w:asciiTheme="minorEastAsia" w:hAnsiTheme="minorEastAsia" w:cs="Arial Unicode MS" w:hint="eastAsia"/>
          <w:sz w:val="28"/>
          <w:szCs w:val="28"/>
        </w:rPr>
        <w:t>方</w:t>
      </w:r>
      <w:r w:rsidRPr="008F3EC9">
        <w:rPr>
          <w:rFonts w:asciiTheme="minorEastAsia" w:hAnsiTheme="minorEastAsia" w:cs="Arial Unicode MS" w:hint="eastAsia"/>
          <w:sz w:val="28"/>
          <w:szCs w:val="28"/>
        </w:rPr>
        <w:t>现场</w:t>
      </w:r>
      <w:proofErr w:type="gramEnd"/>
      <w:r w:rsidRPr="008F3EC9">
        <w:rPr>
          <w:rFonts w:asciiTheme="minorEastAsia" w:hAnsiTheme="minorEastAsia" w:cs="Arial Unicode MS" w:hint="eastAsia"/>
          <w:sz w:val="28"/>
          <w:szCs w:val="28"/>
        </w:rPr>
        <w:t>服务，</w:t>
      </w:r>
      <w:r w:rsidRPr="008F3EC9">
        <w:rPr>
          <w:rFonts w:asciiTheme="minorEastAsia" w:hAnsiTheme="minorEastAsia" w:hint="eastAsia"/>
          <w:sz w:val="28"/>
          <w:szCs w:val="28"/>
        </w:rPr>
        <w:t>招标方</w:t>
      </w:r>
      <w:r w:rsidRPr="008F3EC9">
        <w:rPr>
          <w:rFonts w:asciiTheme="minorEastAsia" w:hAnsiTheme="minorEastAsia" w:cs="Arial Unicode MS"/>
          <w:sz w:val="28"/>
          <w:szCs w:val="28"/>
        </w:rPr>
        <w:t>指派1</w:t>
      </w:r>
      <w:r w:rsidRPr="008F3EC9">
        <w:rPr>
          <w:rFonts w:asciiTheme="minorEastAsia" w:hAnsiTheme="minorEastAsia" w:cs="Arial Unicode MS" w:hint="eastAsia"/>
          <w:sz w:val="28"/>
          <w:szCs w:val="28"/>
        </w:rPr>
        <w:t>-2</w:t>
      </w:r>
      <w:r w:rsidRPr="008F3EC9">
        <w:rPr>
          <w:rFonts w:asciiTheme="minorEastAsia" w:hAnsiTheme="minorEastAsia" w:cs="Arial Unicode MS"/>
          <w:sz w:val="28"/>
          <w:szCs w:val="28"/>
        </w:rPr>
        <w:t>名技术人员</w:t>
      </w:r>
      <w:r w:rsidRPr="008F3EC9">
        <w:rPr>
          <w:rFonts w:asciiTheme="minorEastAsia" w:hAnsiTheme="minorEastAsia" w:cs="Arial Unicode MS" w:hint="eastAsia"/>
          <w:sz w:val="28"/>
          <w:szCs w:val="28"/>
        </w:rPr>
        <w:t>配合</w:t>
      </w:r>
      <w:r w:rsidRPr="008F3EC9">
        <w:rPr>
          <w:rFonts w:asciiTheme="minorEastAsia" w:hAnsiTheme="minorEastAsia" w:hint="eastAsia"/>
          <w:sz w:val="28"/>
          <w:szCs w:val="28"/>
        </w:rPr>
        <w:t>投标</w:t>
      </w:r>
      <w:r w:rsidRPr="008F3EC9">
        <w:rPr>
          <w:rFonts w:asciiTheme="minorEastAsia" w:hAnsiTheme="minorEastAsia" w:cs="Arial Unicode MS" w:hint="eastAsia"/>
          <w:spacing w:val="4"/>
          <w:sz w:val="28"/>
          <w:szCs w:val="28"/>
        </w:rPr>
        <w:t>方</w:t>
      </w:r>
      <w:r w:rsidR="008F3EC9">
        <w:rPr>
          <w:rFonts w:asciiTheme="minorEastAsia" w:hAnsiTheme="minorEastAsia" w:cs="Arial Unicode MS"/>
          <w:sz w:val="28"/>
          <w:szCs w:val="28"/>
        </w:rPr>
        <w:t>工作</w:t>
      </w:r>
      <w:r w:rsidR="00485204">
        <w:rPr>
          <w:rFonts w:asciiTheme="minorEastAsia" w:hAnsiTheme="minorEastAsia" w:cs="Arial Unicode MS" w:hint="eastAsia"/>
          <w:sz w:val="28"/>
          <w:szCs w:val="28"/>
        </w:rPr>
        <w:t>。</w:t>
      </w:r>
    </w:p>
    <w:p w:rsidR="00485204" w:rsidRDefault="00180822" w:rsidP="00485204">
      <w:pPr>
        <w:pStyle w:val="10"/>
        <w:numPr>
          <w:ilvl w:val="0"/>
          <w:numId w:val="30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485204">
        <w:rPr>
          <w:rFonts w:asciiTheme="minorEastAsia" w:hAnsiTheme="minorEastAsia" w:hint="eastAsia"/>
          <w:sz w:val="28"/>
          <w:szCs w:val="28"/>
        </w:rPr>
        <w:t>投标</w:t>
      </w:r>
      <w:r w:rsidRPr="00485204">
        <w:rPr>
          <w:rFonts w:asciiTheme="minorEastAsia" w:hAnsiTheme="minorEastAsia" w:cs="Arial Unicode MS" w:hint="eastAsia"/>
          <w:spacing w:val="4"/>
          <w:sz w:val="28"/>
          <w:szCs w:val="28"/>
        </w:rPr>
        <w:t>方</w:t>
      </w:r>
      <w:r w:rsidR="00485204" w:rsidRPr="00485204">
        <w:rPr>
          <w:rFonts w:asciiTheme="minorEastAsia" w:hAnsiTheme="minorEastAsia" w:cs="Arial Unicode MS" w:hint="eastAsia"/>
          <w:sz w:val="28"/>
          <w:szCs w:val="28"/>
        </w:rPr>
        <w:t>免费为招标方提供技术培训及</w:t>
      </w:r>
      <w:r w:rsidR="00485204" w:rsidRPr="00485204">
        <w:rPr>
          <w:rFonts w:asciiTheme="minorEastAsia" w:hAnsiTheme="minorEastAsia" w:hint="eastAsia"/>
          <w:sz w:val="28"/>
          <w:szCs w:val="28"/>
        </w:rPr>
        <w:t>常见故障处理方法。</w:t>
      </w:r>
    </w:p>
    <w:p w:rsidR="00180822" w:rsidRPr="00485204" w:rsidRDefault="00180822" w:rsidP="00485204">
      <w:pPr>
        <w:pStyle w:val="10"/>
        <w:numPr>
          <w:ilvl w:val="0"/>
          <w:numId w:val="30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485204">
        <w:rPr>
          <w:rFonts w:asciiTheme="minorEastAsia" w:hAnsiTheme="minorEastAsia" w:hint="eastAsia"/>
          <w:sz w:val="28"/>
          <w:szCs w:val="28"/>
        </w:rPr>
        <w:t>投标</w:t>
      </w:r>
      <w:r w:rsidRPr="00485204">
        <w:rPr>
          <w:rFonts w:asciiTheme="minorEastAsia" w:hAnsiTheme="minorEastAsia" w:cs="Arial Unicode MS" w:hint="eastAsia"/>
          <w:spacing w:val="4"/>
          <w:sz w:val="28"/>
          <w:szCs w:val="28"/>
        </w:rPr>
        <w:t>方</w:t>
      </w:r>
      <w:r w:rsidR="00485204">
        <w:rPr>
          <w:rFonts w:asciiTheme="minorEastAsia" w:hAnsiTheme="minorEastAsia" w:cs="Arial Unicode MS" w:hint="eastAsia"/>
          <w:spacing w:val="4"/>
          <w:sz w:val="28"/>
          <w:szCs w:val="28"/>
        </w:rPr>
        <w:t>必须免费向招标方</w:t>
      </w:r>
      <w:r w:rsidRPr="00485204">
        <w:rPr>
          <w:rFonts w:asciiTheme="minorEastAsia" w:hAnsiTheme="minorEastAsia" w:cs="Arial Unicode MS" w:hint="eastAsia"/>
          <w:sz w:val="28"/>
          <w:szCs w:val="28"/>
        </w:rPr>
        <w:t>技术人员</w:t>
      </w:r>
      <w:r w:rsidR="00485204">
        <w:rPr>
          <w:rFonts w:asciiTheme="minorEastAsia" w:hAnsiTheme="minorEastAsia" w:cs="Arial Unicode MS" w:hint="eastAsia"/>
          <w:sz w:val="28"/>
          <w:szCs w:val="28"/>
        </w:rPr>
        <w:t>提供</w:t>
      </w:r>
      <w:r w:rsidRPr="00485204">
        <w:rPr>
          <w:rFonts w:asciiTheme="minorEastAsia" w:hAnsiTheme="minorEastAsia" w:cs="Arial Unicode MS" w:hint="eastAsia"/>
          <w:sz w:val="28"/>
          <w:szCs w:val="28"/>
        </w:rPr>
        <w:t>硬件</w:t>
      </w:r>
      <w:r w:rsidRPr="00485204">
        <w:rPr>
          <w:rFonts w:asciiTheme="minorEastAsia" w:hAnsiTheme="minorEastAsia" w:cs="Arial Unicode MS" w:hint="eastAsia"/>
          <w:spacing w:val="4"/>
          <w:sz w:val="28"/>
          <w:szCs w:val="28"/>
        </w:rPr>
        <w:t>组装、软件</w:t>
      </w:r>
      <w:r w:rsidRPr="00485204">
        <w:rPr>
          <w:rFonts w:asciiTheme="minorEastAsia" w:hAnsiTheme="minorEastAsia" w:cs="Arial Unicode MS" w:hint="eastAsia"/>
          <w:sz w:val="28"/>
          <w:szCs w:val="28"/>
        </w:rPr>
        <w:t>安装、系统激活、系统操作、出现异情、</w:t>
      </w:r>
      <w:r w:rsidRPr="00485204">
        <w:rPr>
          <w:rFonts w:asciiTheme="minorEastAsia" w:hAnsiTheme="minorEastAsia" w:cs="Arial Unicode MS"/>
          <w:spacing w:val="4"/>
          <w:sz w:val="28"/>
          <w:szCs w:val="28"/>
        </w:rPr>
        <w:t>故障处理，以及系统重装及系</w:t>
      </w:r>
      <w:r w:rsidR="00485204">
        <w:rPr>
          <w:rFonts w:asciiTheme="minorEastAsia" w:hAnsiTheme="minorEastAsia" w:cs="Arial Unicode MS"/>
          <w:spacing w:val="4"/>
          <w:sz w:val="28"/>
          <w:szCs w:val="28"/>
        </w:rPr>
        <w:t>统恢复过程中</w:t>
      </w:r>
      <w:r w:rsidR="00485204">
        <w:rPr>
          <w:rFonts w:asciiTheme="minorEastAsia" w:hAnsiTheme="minorEastAsia" w:cs="Arial Unicode MS" w:hint="eastAsia"/>
          <w:spacing w:val="4"/>
          <w:sz w:val="28"/>
          <w:szCs w:val="28"/>
        </w:rPr>
        <w:t>具体操作</w:t>
      </w:r>
      <w:r w:rsidRPr="00485204">
        <w:rPr>
          <w:rFonts w:asciiTheme="minorEastAsia" w:hAnsiTheme="minorEastAsia" w:cs="Arial Unicode MS"/>
          <w:spacing w:val="4"/>
          <w:sz w:val="28"/>
          <w:szCs w:val="28"/>
        </w:rPr>
        <w:t>步骤和注意事项</w:t>
      </w:r>
      <w:r w:rsidRPr="00485204">
        <w:rPr>
          <w:rFonts w:asciiTheme="minorEastAsia" w:hAnsiTheme="minorEastAsia" w:cs="Arial Unicode MS" w:hint="eastAsia"/>
          <w:spacing w:val="4"/>
          <w:sz w:val="28"/>
          <w:szCs w:val="28"/>
        </w:rPr>
        <w:t>，使</w:t>
      </w:r>
      <w:r w:rsidRPr="00485204">
        <w:rPr>
          <w:rFonts w:asciiTheme="minorEastAsia" w:hAnsiTheme="minorEastAsia" w:hint="eastAsia"/>
          <w:sz w:val="28"/>
          <w:szCs w:val="28"/>
        </w:rPr>
        <w:t>招标方</w:t>
      </w:r>
      <w:r w:rsidRPr="00485204">
        <w:rPr>
          <w:rFonts w:asciiTheme="minorEastAsia" w:hAnsiTheme="minorEastAsia" w:cs="Arial Unicode MS" w:hint="eastAsia"/>
          <w:spacing w:val="4"/>
          <w:sz w:val="28"/>
          <w:szCs w:val="28"/>
        </w:rPr>
        <w:t>技术人员在2天内能基本掌握系统操作和数据查询</w:t>
      </w:r>
      <w:r w:rsidRPr="00485204">
        <w:rPr>
          <w:rFonts w:asciiTheme="minorEastAsia" w:hAnsiTheme="minorEastAsia" w:cs="Arial Unicode MS"/>
          <w:spacing w:val="4"/>
          <w:sz w:val="28"/>
          <w:szCs w:val="28"/>
        </w:rPr>
        <w:t>。</w:t>
      </w:r>
    </w:p>
    <w:p w:rsidR="005858B3" w:rsidRPr="00B0091A" w:rsidRDefault="00B0091A" w:rsidP="00B0091A">
      <w:pPr>
        <w:pStyle w:val="a3"/>
        <w:numPr>
          <w:ilvl w:val="0"/>
          <w:numId w:val="30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B0091A">
        <w:rPr>
          <w:rFonts w:asciiTheme="minorEastAsia" w:hAnsiTheme="minorEastAsia" w:hint="eastAsia"/>
          <w:sz w:val="28"/>
          <w:szCs w:val="28"/>
        </w:rPr>
        <w:t>质保期为：</w:t>
      </w:r>
      <w:r w:rsidR="003971E2" w:rsidRPr="00B0091A">
        <w:rPr>
          <w:rFonts w:asciiTheme="minorEastAsia" w:hAnsiTheme="minorEastAsia" w:hint="eastAsia"/>
          <w:sz w:val="28"/>
          <w:szCs w:val="28"/>
        </w:rPr>
        <w:t>系统投入运行</w:t>
      </w:r>
      <w:r w:rsidRPr="00B0091A">
        <w:rPr>
          <w:rFonts w:asciiTheme="minorEastAsia" w:hAnsiTheme="minorEastAsia" w:hint="eastAsia"/>
          <w:sz w:val="28"/>
          <w:szCs w:val="28"/>
        </w:rPr>
        <w:t>验收</w:t>
      </w:r>
      <w:r w:rsidR="00C4768D" w:rsidRPr="00B0091A">
        <w:rPr>
          <w:rFonts w:asciiTheme="minorEastAsia" w:hAnsiTheme="minorEastAsia" w:hint="eastAsia"/>
          <w:sz w:val="28"/>
          <w:szCs w:val="28"/>
        </w:rPr>
        <w:t>合格后</w:t>
      </w:r>
      <w:r w:rsidR="00085062">
        <w:rPr>
          <w:rFonts w:asciiTheme="minorEastAsia" w:hAnsiTheme="minorEastAsia" w:hint="eastAsia"/>
          <w:sz w:val="28"/>
          <w:szCs w:val="28"/>
        </w:rPr>
        <w:t>一年</w:t>
      </w:r>
      <w:r w:rsidR="00391CCA" w:rsidRPr="00B0091A">
        <w:rPr>
          <w:rFonts w:asciiTheme="minorEastAsia" w:hAnsiTheme="minorEastAsia" w:hint="eastAsia"/>
          <w:sz w:val="28"/>
          <w:szCs w:val="28"/>
        </w:rPr>
        <w:t>。质保期内若出现任何质量问题，投标方应</w:t>
      </w:r>
      <w:r w:rsidR="00C4768D" w:rsidRPr="00B0091A">
        <w:rPr>
          <w:rFonts w:asciiTheme="minorEastAsia" w:hAnsiTheme="minorEastAsia" w:hint="eastAsia"/>
          <w:sz w:val="28"/>
          <w:szCs w:val="28"/>
        </w:rPr>
        <w:t>接到通知后24</w:t>
      </w:r>
      <w:r w:rsidR="00085062">
        <w:rPr>
          <w:rFonts w:asciiTheme="minorEastAsia" w:hAnsiTheme="minorEastAsia" w:hint="eastAsia"/>
          <w:sz w:val="28"/>
          <w:szCs w:val="28"/>
        </w:rPr>
        <w:t>-48</w:t>
      </w:r>
      <w:r w:rsidR="00C4768D" w:rsidRPr="00B0091A">
        <w:rPr>
          <w:rFonts w:asciiTheme="minorEastAsia" w:hAnsiTheme="minorEastAsia" w:hint="eastAsia"/>
          <w:sz w:val="28"/>
          <w:szCs w:val="28"/>
        </w:rPr>
        <w:t>小时内到达招标方指定现场进行免费维</w:t>
      </w:r>
      <w:r w:rsidR="003971E2" w:rsidRPr="00B0091A">
        <w:rPr>
          <w:rFonts w:asciiTheme="minorEastAsia" w:hAnsiTheme="minorEastAsia" w:hint="eastAsia"/>
          <w:sz w:val="28"/>
          <w:szCs w:val="28"/>
        </w:rPr>
        <w:t>护</w:t>
      </w:r>
      <w:r w:rsidR="00391CCA" w:rsidRPr="00B0091A">
        <w:rPr>
          <w:rFonts w:asciiTheme="minorEastAsia" w:hAnsiTheme="minorEastAsia" w:hint="eastAsia"/>
          <w:sz w:val="28"/>
          <w:szCs w:val="28"/>
        </w:rPr>
        <w:t>或更换新</w:t>
      </w:r>
      <w:r w:rsidR="003971E2" w:rsidRPr="00B0091A">
        <w:rPr>
          <w:rFonts w:asciiTheme="minorEastAsia" w:hAnsiTheme="minorEastAsia" w:hint="eastAsia"/>
          <w:sz w:val="28"/>
          <w:szCs w:val="28"/>
        </w:rPr>
        <w:t>硬件</w:t>
      </w:r>
      <w:r w:rsidR="00C4768D" w:rsidRPr="00B0091A">
        <w:rPr>
          <w:rFonts w:asciiTheme="minorEastAsia" w:hAnsiTheme="minorEastAsia" w:hint="eastAsia"/>
          <w:sz w:val="28"/>
          <w:szCs w:val="28"/>
        </w:rPr>
        <w:t>，并承担给招标方造成的全部损失。</w:t>
      </w:r>
    </w:p>
    <w:p w:rsidR="005858B3" w:rsidRPr="00B0091A" w:rsidRDefault="00C4768D" w:rsidP="00B0091A">
      <w:pPr>
        <w:pStyle w:val="a3"/>
        <w:numPr>
          <w:ilvl w:val="0"/>
          <w:numId w:val="30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B0091A">
        <w:rPr>
          <w:rFonts w:asciiTheme="minorEastAsia" w:hAnsiTheme="minorEastAsia" w:hint="eastAsia"/>
          <w:sz w:val="28"/>
          <w:szCs w:val="28"/>
        </w:rPr>
        <w:t>质保期满，必须由招标方出具正式的《质保期满无质量问题证明》。否则视为质保期存在质量问题不合格。未出具正式《质保期满无质量问题证明》的，投标方必须承担质量瑕疵责任，投标方继续需要对标的物进行免费包修、包换、包退服务，并承担给招标方造成的损失。</w:t>
      </w:r>
    </w:p>
    <w:p w:rsidR="00C4768D" w:rsidRPr="00B0091A" w:rsidRDefault="00C4768D" w:rsidP="00B0091A">
      <w:pPr>
        <w:pStyle w:val="a3"/>
        <w:numPr>
          <w:ilvl w:val="0"/>
          <w:numId w:val="30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B0091A">
        <w:rPr>
          <w:rFonts w:asciiTheme="minorEastAsia" w:hAnsiTheme="minorEastAsia" w:hint="eastAsia"/>
          <w:sz w:val="28"/>
          <w:szCs w:val="28"/>
        </w:rPr>
        <w:t>投标方为招标方提供长期稳定的售后服务。</w:t>
      </w:r>
    </w:p>
    <w:p w:rsidR="00D85063" w:rsidRPr="00D3079A" w:rsidRDefault="00D85063" w:rsidP="000E5F48">
      <w:pPr>
        <w:pStyle w:val="a3"/>
        <w:numPr>
          <w:ilvl w:val="0"/>
          <w:numId w:val="3"/>
        </w:numPr>
        <w:spacing w:line="480" w:lineRule="exact"/>
        <w:ind w:left="424" w:hangingChars="151" w:hanging="424"/>
        <w:rPr>
          <w:rFonts w:asciiTheme="minorEastAsia" w:hAnsiTheme="minorEastAsia"/>
          <w:b/>
          <w:sz w:val="28"/>
          <w:szCs w:val="28"/>
        </w:rPr>
      </w:pPr>
      <w:r w:rsidRPr="00D3079A">
        <w:rPr>
          <w:rFonts w:asciiTheme="minorEastAsia" w:hAnsiTheme="minorEastAsia" w:hint="eastAsia"/>
          <w:b/>
          <w:sz w:val="28"/>
          <w:szCs w:val="28"/>
        </w:rPr>
        <w:t>包装</w:t>
      </w:r>
      <w:r w:rsidR="009C7567" w:rsidRPr="00D3079A">
        <w:rPr>
          <w:rFonts w:asciiTheme="minorEastAsia" w:hAnsiTheme="minorEastAsia" w:hint="eastAsia"/>
          <w:b/>
          <w:sz w:val="28"/>
          <w:szCs w:val="28"/>
        </w:rPr>
        <w:t>、</w:t>
      </w:r>
      <w:r w:rsidRPr="00D3079A">
        <w:rPr>
          <w:rFonts w:asciiTheme="minorEastAsia" w:hAnsiTheme="minorEastAsia" w:hint="eastAsia"/>
          <w:b/>
          <w:sz w:val="28"/>
          <w:szCs w:val="28"/>
        </w:rPr>
        <w:t>运输</w:t>
      </w:r>
      <w:r w:rsidR="009C7567" w:rsidRPr="00D3079A">
        <w:rPr>
          <w:rFonts w:asciiTheme="minorEastAsia" w:hAnsiTheme="minorEastAsia" w:hint="eastAsia"/>
          <w:b/>
          <w:sz w:val="28"/>
          <w:szCs w:val="28"/>
        </w:rPr>
        <w:t>、</w:t>
      </w:r>
      <w:r w:rsidRPr="00D3079A">
        <w:rPr>
          <w:rFonts w:asciiTheme="minorEastAsia" w:hAnsiTheme="minorEastAsia" w:hint="eastAsia"/>
          <w:b/>
          <w:sz w:val="28"/>
          <w:szCs w:val="28"/>
        </w:rPr>
        <w:t>存储</w:t>
      </w:r>
    </w:p>
    <w:p w:rsidR="00F117CC" w:rsidRDefault="00D07930" w:rsidP="000E5F48">
      <w:pPr>
        <w:pStyle w:val="a3"/>
        <w:numPr>
          <w:ilvl w:val="0"/>
          <w:numId w:val="7"/>
        </w:numPr>
        <w:spacing w:line="480" w:lineRule="exact"/>
        <w:ind w:left="567"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系统硬件</w:t>
      </w:r>
      <w:r w:rsidR="00C83CBB" w:rsidRPr="00F117CC">
        <w:rPr>
          <w:rFonts w:asciiTheme="minorEastAsia" w:hAnsiTheme="minorEastAsia" w:hint="eastAsia"/>
          <w:sz w:val="28"/>
          <w:szCs w:val="28"/>
        </w:rPr>
        <w:t>应分类装箱，并应遵循适于运输，便于现场卸货，安装和查找的原则</w:t>
      </w:r>
      <w:r w:rsidR="00D85063" w:rsidRPr="00F117CC">
        <w:rPr>
          <w:rFonts w:asciiTheme="minorEastAsia" w:hAnsiTheme="minorEastAsia" w:hint="eastAsia"/>
          <w:sz w:val="28"/>
          <w:szCs w:val="28"/>
        </w:rPr>
        <w:t>。</w:t>
      </w:r>
    </w:p>
    <w:p w:rsidR="00F117CC" w:rsidRDefault="00C83CBB" w:rsidP="000E5F48">
      <w:pPr>
        <w:pStyle w:val="a3"/>
        <w:numPr>
          <w:ilvl w:val="0"/>
          <w:numId w:val="7"/>
        </w:numPr>
        <w:spacing w:line="480" w:lineRule="exact"/>
        <w:ind w:left="567" w:firstLineChars="0"/>
        <w:rPr>
          <w:rFonts w:asciiTheme="minorEastAsia" w:hAnsiTheme="minorEastAsia"/>
          <w:sz w:val="28"/>
          <w:szCs w:val="28"/>
        </w:rPr>
      </w:pPr>
      <w:r w:rsidRPr="00F117CC">
        <w:rPr>
          <w:rFonts w:asciiTheme="minorEastAsia" w:hAnsiTheme="minorEastAsia" w:hint="eastAsia"/>
          <w:sz w:val="28"/>
          <w:szCs w:val="28"/>
        </w:rPr>
        <w:t>包装箱外壁应有明显的文字说明，如</w:t>
      </w:r>
      <w:r w:rsidR="001343C4">
        <w:rPr>
          <w:rFonts w:asciiTheme="minorEastAsia" w:hAnsiTheme="minorEastAsia" w:hint="eastAsia"/>
          <w:sz w:val="28"/>
          <w:szCs w:val="28"/>
        </w:rPr>
        <w:t>系统硬件</w:t>
      </w:r>
      <w:r w:rsidRPr="00F117CC">
        <w:rPr>
          <w:rFonts w:asciiTheme="minorEastAsia" w:hAnsiTheme="minorEastAsia" w:hint="eastAsia"/>
          <w:sz w:val="28"/>
          <w:szCs w:val="28"/>
        </w:rPr>
        <w:t>名称，用途及运输存储安全注意事项等</w:t>
      </w:r>
      <w:r w:rsidR="00D85063" w:rsidRPr="00F117CC">
        <w:rPr>
          <w:rFonts w:asciiTheme="minorEastAsia" w:hAnsiTheme="minorEastAsia" w:hint="eastAsia"/>
          <w:sz w:val="28"/>
          <w:szCs w:val="28"/>
        </w:rPr>
        <w:t>。</w:t>
      </w:r>
    </w:p>
    <w:p w:rsidR="00F117CC" w:rsidRDefault="001343C4" w:rsidP="000E5F48">
      <w:pPr>
        <w:pStyle w:val="a3"/>
        <w:numPr>
          <w:ilvl w:val="0"/>
          <w:numId w:val="7"/>
        </w:numPr>
        <w:spacing w:line="480" w:lineRule="exact"/>
        <w:ind w:left="567"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系统硬件</w:t>
      </w:r>
      <w:r w:rsidR="00C83CBB" w:rsidRPr="00F117CC">
        <w:rPr>
          <w:rFonts w:asciiTheme="minorEastAsia" w:hAnsiTheme="minorEastAsia" w:hint="eastAsia"/>
          <w:sz w:val="28"/>
          <w:szCs w:val="28"/>
        </w:rPr>
        <w:t>通过</w:t>
      </w:r>
      <w:r w:rsidR="00E30009">
        <w:rPr>
          <w:rFonts w:asciiTheme="minorEastAsia" w:hAnsiTheme="minorEastAsia" w:hint="eastAsia"/>
          <w:sz w:val="28"/>
          <w:szCs w:val="28"/>
        </w:rPr>
        <w:t>检</w:t>
      </w:r>
      <w:r w:rsidR="00C83CBB" w:rsidRPr="00F117CC">
        <w:rPr>
          <w:rFonts w:asciiTheme="minorEastAsia" w:hAnsiTheme="minorEastAsia" w:hint="eastAsia"/>
          <w:sz w:val="28"/>
          <w:szCs w:val="28"/>
        </w:rPr>
        <w:t>验后，应立即包装，确保其不受损坏。</w:t>
      </w:r>
    </w:p>
    <w:p w:rsidR="00F117CC" w:rsidRDefault="00C83CBB" w:rsidP="000E5F48">
      <w:pPr>
        <w:pStyle w:val="a3"/>
        <w:numPr>
          <w:ilvl w:val="0"/>
          <w:numId w:val="7"/>
        </w:numPr>
        <w:spacing w:line="480" w:lineRule="exact"/>
        <w:ind w:left="567" w:firstLineChars="0"/>
        <w:rPr>
          <w:rFonts w:asciiTheme="minorEastAsia" w:hAnsiTheme="minorEastAsia"/>
          <w:sz w:val="28"/>
          <w:szCs w:val="28"/>
        </w:rPr>
      </w:pPr>
      <w:r w:rsidRPr="00F117CC">
        <w:rPr>
          <w:rFonts w:asciiTheme="minorEastAsia" w:hAnsiTheme="minorEastAsia" w:hint="eastAsia"/>
          <w:sz w:val="28"/>
          <w:szCs w:val="28"/>
        </w:rPr>
        <w:t>所提供的</w:t>
      </w:r>
      <w:r w:rsidR="00D07930">
        <w:rPr>
          <w:rFonts w:asciiTheme="minorEastAsia" w:hAnsiTheme="minorEastAsia" w:hint="eastAsia"/>
          <w:sz w:val="28"/>
          <w:szCs w:val="28"/>
        </w:rPr>
        <w:t>系统硬件</w:t>
      </w:r>
      <w:r w:rsidRPr="00F117CC">
        <w:rPr>
          <w:rFonts w:asciiTheme="minorEastAsia" w:hAnsiTheme="minorEastAsia" w:hint="eastAsia"/>
          <w:sz w:val="28"/>
          <w:szCs w:val="28"/>
        </w:rPr>
        <w:t>应按照国家标准有关包装的技术条件可靠包装，以满足长途运输，吊装和装卸的需要，包装中采取防止雨淋，</w:t>
      </w:r>
      <w:r w:rsidRPr="00F117CC">
        <w:rPr>
          <w:rFonts w:asciiTheme="minorEastAsia" w:hAnsiTheme="minorEastAsia" w:hint="eastAsia"/>
          <w:sz w:val="28"/>
          <w:szCs w:val="28"/>
        </w:rPr>
        <w:lastRenderedPageBreak/>
        <w:t>受潮生锈，腐蚀，振动，及碰撞的措施，保证</w:t>
      </w:r>
      <w:r w:rsidR="001343C4">
        <w:rPr>
          <w:rFonts w:asciiTheme="minorEastAsia" w:hAnsiTheme="minorEastAsia" w:hint="eastAsia"/>
          <w:sz w:val="28"/>
          <w:szCs w:val="28"/>
        </w:rPr>
        <w:t>系统硬件</w:t>
      </w:r>
      <w:r w:rsidRPr="00F117CC">
        <w:rPr>
          <w:rFonts w:asciiTheme="minorEastAsia" w:hAnsiTheme="minorEastAsia" w:hint="eastAsia"/>
          <w:sz w:val="28"/>
          <w:szCs w:val="28"/>
        </w:rPr>
        <w:t>在运输中不致遭到损坏，变形，受潮及部件丢失。</w:t>
      </w:r>
    </w:p>
    <w:p w:rsidR="00F117CC" w:rsidRDefault="00D07930" w:rsidP="000E5F48">
      <w:pPr>
        <w:pStyle w:val="a3"/>
        <w:numPr>
          <w:ilvl w:val="0"/>
          <w:numId w:val="7"/>
        </w:numPr>
        <w:spacing w:line="480" w:lineRule="exact"/>
        <w:ind w:left="567"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系统硬件</w:t>
      </w:r>
      <w:r w:rsidR="00C83CBB" w:rsidRPr="00F117CC">
        <w:rPr>
          <w:rFonts w:asciiTheme="minorEastAsia" w:hAnsiTheme="minorEastAsia" w:hint="eastAsia"/>
          <w:sz w:val="28"/>
          <w:szCs w:val="28"/>
        </w:rPr>
        <w:t>运输至招标方</w:t>
      </w:r>
      <w:r w:rsidR="00904049" w:rsidRPr="00F117CC">
        <w:rPr>
          <w:rFonts w:asciiTheme="minorEastAsia" w:hAnsiTheme="minorEastAsia" w:hint="eastAsia"/>
          <w:sz w:val="28"/>
          <w:szCs w:val="28"/>
        </w:rPr>
        <w:t>指</w:t>
      </w:r>
      <w:r w:rsidR="00C83CBB" w:rsidRPr="00F117CC">
        <w:rPr>
          <w:rFonts w:asciiTheme="minorEastAsia" w:hAnsiTheme="minorEastAsia" w:hint="eastAsia"/>
          <w:sz w:val="28"/>
          <w:szCs w:val="28"/>
        </w:rPr>
        <w:t>定现场。</w:t>
      </w:r>
      <w:r w:rsidR="00904049" w:rsidRPr="00F117CC">
        <w:rPr>
          <w:rFonts w:asciiTheme="minorEastAsia" w:hAnsiTheme="minorEastAsia" w:hint="eastAsia"/>
          <w:sz w:val="28"/>
          <w:szCs w:val="28"/>
        </w:rPr>
        <w:t>运输过程中出现设备被盗、丢失、损坏及人身事故，均由投标方负责。</w:t>
      </w:r>
    </w:p>
    <w:p w:rsidR="00D85063" w:rsidRPr="00F117CC" w:rsidRDefault="00C83CBB" w:rsidP="000E5F48">
      <w:pPr>
        <w:pStyle w:val="a3"/>
        <w:numPr>
          <w:ilvl w:val="0"/>
          <w:numId w:val="7"/>
        </w:numPr>
        <w:spacing w:line="480" w:lineRule="exact"/>
        <w:ind w:left="567" w:firstLineChars="0"/>
        <w:rPr>
          <w:rFonts w:asciiTheme="minorEastAsia" w:hAnsiTheme="minorEastAsia"/>
          <w:sz w:val="28"/>
          <w:szCs w:val="28"/>
        </w:rPr>
      </w:pPr>
      <w:r w:rsidRPr="00F117CC">
        <w:rPr>
          <w:rFonts w:asciiTheme="minorEastAsia" w:hAnsiTheme="minorEastAsia" w:hint="eastAsia"/>
          <w:sz w:val="28"/>
          <w:szCs w:val="28"/>
        </w:rPr>
        <w:t>投标方应向招标方提供安全保存方法的说明</w:t>
      </w:r>
      <w:r w:rsidR="00D85063" w:rsidRPr="00F117CC">
        <w:rPr>
          <w:rFonts w:asciiTheme="minorEastAsia" w:hAnsiTheme="minorEastAsia" w:hint="eastAsia"/>
          <w:sz w:val="28"/>
          <w:szCs w:val="28"/>
        </w:rPr>
        <w:t>。</w:t>
      </w:r>
    </w:p>
    <w:p w:rsidR="00D85063" w:rsidRPr="00D3079A" w:rsidRDefault="00D85063" w:rsidP="000E5F48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Theme="minorEastAsia" w:hAnsiTheme="minorEastAsia"/>
          <w:b/>
          <w:sz w:val="28"/>
          <w:szCs w:val="28"/>
        </w:rPr>
      </w:pPr>
      <w:r w:rsidRPr="00D3079A">
        <w:rPr>
          <w:rFonts w:asciiTheme="minorEastAsia" w:hAnsiTheme="minorEastAsia" w:hint="eastAsia"/>
          <w:b/>
          <w:sz w:val="28"/>
          <w:szCs w:val="28"/>
        </w:rPr>
        <w:t>其它</w:t>
      </w:r>
    </w:p>
    <w:p w:rsidR="0057753A" w:rsidRPr="003F0657" w:rsidRDefault="00D85063" w:rsidP="003F0657">
      <w:pPr>
        <w:pStyle w:val="a3"/>
        <w:numPr>
          <w:ilvl w:val="0"/>
          <w:numId w:val="27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3F0657">
        <w:rPr>
          <w:rFonts w:asciiTheme="minorEastAsia" w:hAnsiTheme="minorEastAsia" w:hint="eastAsia"/>
          <w:sz w:val="28"/>
          <w:szCs w:val="28"/>
        </w:rPr>
        <w:t>未尽事宜，双方</w:t>
      </w:r>
      <w:r w:rsidR="00556199" w:rsidRPr="003F0657">
        <w:rPr>
          <w:rFonts w:asciiTheme="minorEastAsia" w:hAnsiTheme="minorEastAsia" w:hint="eastAsia"/>
          <w:sz w:val="28"/>
          <w:szCs w:val="28"/>
        </w:rPr>
        <w:t>另行</w:t>
      </w:r>
      <w:r w:rsidRPr="003F0657">
        <w:rPr>
          <w:rFonts w:asciiTheme="minorEastAsia" w:hAnsiTheme="minorEastAsia" w:hint="eastAsia"/>
          <w:sz w:val="28"/>
          <w:szCs w:val="28"/>
        </w:rPr>
        <w:t>协商解决</w:t>
      </w:r>
      <w:r w:rsidR="007B45E9" w:rsidRPr="003F0657">
        <w:rPr>
          <w:rFonts w:asciiTheme="minorEastAsia" w:hAnsiTheme="minorEastAsia" w:hint="eastAsia"/>
          <w:sz w:val="28"/>
          <w:szCs w:val="28"/>
        </w:rPr>
        <w:t>。</w:t>
      </w:r>
      <w:r w:rsidR="00172BD2" w:rsidRPr="003F0657">
        <w:rPr>
          <w:rFonts w:asciiTheme="minorEastAsia" w:hAnsiTheme="minorEastAsia" w:hint="eastAsia"/>
          <w:sz w:val="28"/>
          <w:szCs w:val="28"/>
        </w:rPr>
        <w:t>如遇纠纷，在招标方所在地</w:t>
      </w:r>
      <w:r w:rsidR="00D3079A" w:rsidRPr="003F0657">
        <w:rPr>
          <w:rFonts w:asciiTheme="minorEastAsia" w:hAnsiTheme="minorEastAsia" w:hint="eastAsia"/>
          <w:sz w:val="28"/>
          <w:szCs w:val="28"/>
        </w:rPr>
        <w:t>人民法院</w:t>
      </w:r>
      <w:r w:rsidR="00172BD2" w:rsidRPr="003F0657">
        <w:rPr>
          <w:rFonts w:asciiTheme="minorEastAsia" w:hAnsiTheme="minorEastAsia" w:hint="eastAsia"/>
          <w:sz w:val="28"/>
          <w:szCs w:val="28"/>
        </w:rPr>
        <w:t>提起诉讼</w:t>
      </w:r>
      <w:r w:rsidR="00DB4329" w:rsidRPr="003F0657">
        <w:rPr>
          <w:rFonts w:asciiTheme="minorEastAsia" w:hAnsiTheme="minorEastAsia" w:hint="eastAsia"/>
          <w:sz w:val="28"/>
          <w:szCs w:val="28"/>
        </w:rPr>
        <w:t>。</w:t>
      </w:r>
    </w:p>
    <w:p w:rsidR="00A5687D" w:rsidRDefault="00904049" w:rsidP="003F0657">
      <w:pPr>
        <w:pStyle w:val="10"/>
        <w:numPr>
          <w:ilvl w:val="0"/>
          <w:numId w:val="27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F117CC">
        <w:rPr>
          <w:rFonts w:asciiTheme="minorEastAsia" w:hAnsiTheme="minorEastAsia" w:hint="eastAsia"/>
          <w:sz w:val="28"/>
          <w:szCs w:val="28"/>
        </w:rPr>
        <w:t>招标技术咨询：</w:t>
      </w:r>
      <w:r w:rsidR="00FB0F0C">
        <w:rPr>
          <w:rFonts w:asciiTheme="minorEastAsia" w:hAnsiTheme="minorEastAsia" w:hint="eastAsia"/>
          <w:sz w:val="28"/>
          <w:szCs w:val="28"/>
        </w:rPr>
        <w:t>庄金泉</w:t>
      </w:r>
      <w:r w:rsidRPr="00F117CC">
        <w:rPr>
          <w:rFonts w:asciiTheme="minorEastAsia" w:hAnsiTheme="minorEastAsia" w:hint="eastAsia"/>
          <w:sz w:val="28"/>
          <w:szCs w:val="28"/>
        </w:rPr>
        <w:t xml:space="preserve">         电话：</w:t>
      </w:r>
      <w:r w:rsidR="00FB0F0C">
        <w:rPr>
          <w:rFonts w:asciiTheme="minorEastAsia" w:hAnsiTheme="minorEastAsia" w:hint="eastAsia"/>
          <w:sz w:val="28"/>
          <w:szCs w:val="28"/>
        </w:rPr>
        <w:t>13863638975</w:t>
      </w:r>
    </w:p>
    <w:p w:rsidR="00783AC5" w:rsidRDefault="00783AC5" w:rsidP="003813EC">
      <w:pPr>
        <w:pStyle w:val="10"/>
        <w:spacing w:line="480" w:lineRule="exact"/>
        <w:ind w:firstLine="560"/>
        <w:rPr>
          <w:rFonts w:asciiTheme="minorEastAsia" w:hAnsiTheme="minorEastAsia"/>
          <w:sz w:val="28"/>
          <w:szCs w:val="28"/>
        </w:rPr>
      </w:pPr>
    </w:p>
    <w:p w:rsidR="00C91321" w:rsidRPr="003420C2" w:rsidRDefault="00C91321" w:rsidP="0091140D">
      <w:pPr>
        <w:pStyle w:val="10"/>
        <w:spacing w:line="480" w:lineRule="exact"/>
        <w:ind w:firstLine="560"/>
        <w:rPr>
          <w:rFonts w:asciiTheme="minorEastAsia" w:hAnsiTheme="minorEastAsia" w:cs="Arial Unicode MS"/>
          <w:sz w:val="28"/>
          <w:szCs w:val="28"/>
        </w:rPr>
      </w:pPr>
    </w:p>
    <w:sectPr w:rsidR="00C91321" w:rsidRPr="003420C2" w:rsidSect="0091386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FC" w:rsidRDefault="00A235FC" w:rsidP="005E6C42">
      <w:r>
        <w:separator/>
      </w:r>
    </w:p>
  </w:endnote>
  <w:endnote w:type="continuationSeparator" w:id="0">
    <w:p w:rsidR="00A235FC" w:rsidRDefault="00A235FC" w:rsidP="005E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28" w:rsidRDefault="003C2C28" w:rsidP="00AE4A3A">
    <w:r>
      <w:ptab w:relativeTo="margin" w:alignment="center" w:leader="none"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BE62FA">
          <w:fldChar w:fldCharType="begin"/>
        </w:r>
        <w:r w:rsidR="00C832FD">
          <w:instrText xml:space="preserve"> PAGE </w:instrText>
        </w:r>
        <w:r w:rsidR="00BE62FA">
          <w:fldChar w:fldCharType="separate"/>
        </w:r>
        <w:r w:rsidR="00A10D36">
          <w:rPr>
            <w:noProof/>
          </w:rPr>
          <w:t>6</w:t>
        </w:r>
        <w:r w:rsidR="00BE62FA">
          <w:rPr>
            <w:noProof/>
          </w:rPr>
          <w:fldChar w:fldCharType="end"/>
        </w:r>
        <w:r>
          <w:rPr>
            <w:lang w:val="zh-CN"/>
          </w:rPr>
          <w:t xml:space="preserve">/ </w:t>
        </w:r>
        <w:r w:rsidR="00BE62FA">
          <w:fldChar w:fldCharType="begin"/>
        </w:r>
        <w:r w:rsidR="00B97197">
          <w:instrText xml:space="preserve"> NUMPAGES  </w:instrText>
        </w:r>
        <w:r w:rsidR="00BE62FA">
          <w:fldChar w:fldCharType="separate"/>
        </w:r>
        <w:r w:rsidR="00A10D36">
          <w:rPr>
            <w:noProof/>
          </w:rPr>
          <w:t>9</w:t>
        </w:r>
        <w:r w:rsidR="00BE62FA">
          <w:rPr>
            <w:noProof/>
          </w:rPr>
          <w:fldChar w:fldCharType="end"/>
        </w:r>
      </w:sdtContent>
    </w:sdt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28" w:rsidRPr="00D65F40" w:rsidRDefault="003C2C28" w:rsidP="00AE4A3A">
    <w:r>
      <w:ptab w:relativeTo="margin" w:alignment="center" w:leader="none"/>
    </w:r>
    <w:sdt>
      <w:sdtPr>
        <w:id w:val="-1435816382"/>
        <w:docPartObj>
          <w:docPartGallery w:val="Page Numbers (Top of Page)"/>
          <w:docPartUnique/>
        </w:docPartObj>
      </w:sdtPr>
      <w:sdtEndPr/>
      <w:sdtContent>
        <w:r w:rsidR="00BE62FA">
          <w:fldChar w:fldCharType="begin"/>
        </w:r>
        <w:r w:rsidR="00C832FD">
          <w:instrText xml:space="preserve"> PAGE </w:instrText>
        </w:r>
        <w:r w:rsidR="00BE62FA">
          <w:fldChar w:fldCharType="separate"/>
        </w:r>
        <w:r>
          <w:rPr>
            <w:noProof/>
          </w:rPr>
          <w:t>1</w:t>
        </w:r>
        <w:r w:rsidR="00BE62FA">
          <w:rPr>
            <w:noProof/>
          </w:rPr>
          <w:fldChar w:fldCharType="end"/>
        </w:r>
        <w:r>
          <w:rPr>
            <w:lang w:val="zh-CN"/>
          </w:rPr>
          <w:t xml:space="preserve">/ </w:t>
        </w:r>
        <w:r w:rsidR="00BE62FA">
          <w:fldChar w:fldCharType="begin"/>
        </w:r>
        <w:r w:rsidR="00B97197">
          <w:instrText xml:space="preserve"> NUMPAGES  </w:instrText>
        </w:r>
        <w:r w:rsidR="00BE62FA">
          <w:fldChar w:fldCharType="separate"/>
        </w:r>
        <w:r>
          <w:rPr>
            <w:noProof/>
          </w:rPr>
          <w:t>5</w:t>
        </w:r>
        <w:r w:rsidR="00BE62FA">
          <w:rPr>
            <w:noProof/>
          </w:rPr>
          <w:fldChar w:fldCharType="end"/>
        </w:r>
      </w:sdtContent>
    </w:sdt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FC" w:rsidRDefault="00A235FC" w:rsidP="005E6C42">
      <w:r>
        <w:separator/>
      </w:r>
    </w:p>
  </w:footnote>
  <w:footnote w:type="continuationSeparator" w:id="0">
    <w:p w:rsidR="00A235FC" w:rsidRDefault="00A235FC" w:rsidP="005E6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28" w:rsidRPr="00FA51EE" w:rsidRDefault="003C2C28" w:rsidP="00470F89">
    <w:pPr>
      <w:pStyle w:val="a5"/>
    </w:pPr>
    <w:r w:rsidRPr="00FA51EE">
      <w:rPr>
        <w:rFonts w:ascii="宋体" w:hAnsi="宋体" w:hint="eastAsia"/>
        <w:kern w:val="0"/>
      </w:rPr>
      <w:t>潍坊特钢集团有限公司制氧厂</w:t>
    </w:r>
    <w:r>
      <w:rPr>
        <w:rFonts w:asciiTheme="minorEastAsia" w:hAnsiTheme="minorEastAsia" w:hint="eastAsia"/>
      </w:rPr>
      <w:t>1号高压后台测控系统</w:t>
    </w:r>
    <w:r w:rsidRPr="00FA51EE">
      <w:rPr>
        <w:rFonts w:ascii="宋体" w:hAnsi="宋体" w:hint="eastAsia"/>
        <w:kern w:val="0"/>
      </w:rPr>
      <w:t>供货、</w:t>
    </w:r>
    <w:r>
      <w:rPr>
        <w:rFonts w:ascii="宋体" w:hAnsi="宋体" w:hint="eastAsia"/>
        <w:kern w:val="0"/>
      </w:rPr>
      <w:t>指导</w:t>
    </w:r>
    <w:r w:rsidRPr="00FA51EE">
      <w:rPr>
        <w:rFonts w:ascii="宋体" w:hAnsi="宋体" w:hint="eastAsia"/>
        <w:kern w:val="0"/>
      </w:rPr>
      <w:t>安装</w:t>
    </w:r>
    <w:r>
      <w:rPr>
        <w:rFonts w:ascii="宋体" w:hAnsi="宋体" w:hint="eastAsia"/>
        <w:kern w:val="0"/>
      </w:rPr>
      <w:t>及</w:t>
    </w:r>
    <w:r w:rsidRPr="00FA51EE">
      <w:rPr>
        <w:rFonts w:ascii="宋体" w:hAnsi="宋体" w:hint="eastAsia"/>
        <w:kern w:val="0"/>
      </w:rPr>
      <w:t>调试招标</w:t>
    </w:r>
    <w:r w:rsidRPr="00FA51EE">
      <w:rPr>
        <w:rFonts w:hint="eastAsia"/>
      </w:rPr>
      <w:t>技术要求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28" w:rsidRDefault="003C2C28">
    <w:pPr>
      <w:pStyle w:val="a5"/>
    </w:pPr>
    <w:r>
      <w:rPr>
        <w:rFonts w:ascii="宋体" w:hAnsi="宋体" w:hint="eastAsia"/>
        <w:kern w:val="0"/>
      </w:rPr>
      <w:t>粗氩泵、液氮泵</w:t>
    </w:r>
    <w:r>
      <w:rPr>
        <w:rFonts w:hint="eastAsia"/>
      </w:rPr>
      <w:t>技术要求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FB0"/>
    <w:multiLevelType w:val="hybridMultilevel"/>
    <w:tmpl w:val="AE34912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64248F4"/>
    <w:multiLevelType w:val="hybridMultilevel"/>
    <w:tmpl w:val="2E4C89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2D0D6C"/>
    <w:multiLevelType w:val="hybridMultilevel"/>
    <w:tmpl w:val="5120A2BE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3">
    <w:nsid w:val="1C58019E"/>
    <w:multiLevelType w:val="multilevel"/>
    <w:tmpl w:val="C95E9464"/>
    <w:lvl w:ilvl="0">
      <w:start w:val="1"/>
      <w:numFmt w:val="chineseCountingThousand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eastAsia"/>
        <w:sz w:val="28"/>
        <w:szCs w:val="28"/>
        <w:lang w:val="en-US"/>
      </w:rPr>
    </w:lvl>
    <w:lvl w:ilvl="2">
      <w:start w:val="1"/>
      <w:numFmt w:val="decimal"/>
      <w:lvlText w:val="%3."/>
      <w:lvlJc w:val="left"/>
      <w:pPr>
        <w:ind w:left="142" w:firstLine="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851" w:hanging="426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550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975" w:hanging="425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eastAsia"/>
      </w:rPr>
    </w:lvl>
  </w:abstractNum>
  <w:abstractNum w:abstractNumId="4">
    <w:nsid w:val="249F22CF"/>
    <w:multiLevelType w:val="hybridMultilevel"/>
    <w:tmpl w:val="442EE72E"/>
    <w:lvl w:ilvl="0" w:tplc="86A6281E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62" w:hanging="420"/>
      </w:pPr>
    </w:lvl>
    <w:lvl w:ilvl="2" w:tplc="0409001B" w:tentative="1">
      <w:start w:val="1"/>
      <w:numFmt w:val="lowerRoman"/>
      <w:lvlText w:val="%3."/>
      <w:lvlJc w:val="right"/>
      <w:pPr>
        <w:ind w:left="982" w:hanging="420"/>
      </w:pPr>
    </w:lvl>
    <w:lvl w:ilvl="3" w:tplc="0409000F" w:tentative="1">
      <w:start w:val="1"/>
      <w:numFmt w:val="decimal"/>
      <w:lvlText w:val="%4."/>
      <w:lvlJc w:val="left"/>
      <w:pPr>
        <w:ind w:left="1402" w:hanging="420"/>
      </w:pPr>
    </w:lvl>
    <w:lvl w:ilvl="4" w:tplc="04090019" w:tentative="1">
      <w:start w:val="1"/>
      <w:numFmt w:val="lowerLetter"/>
      <w:lvlText w:val="%5)"/>
      <w:lvlJc w:val="left"/>
      <w:pPr>
        <w:ind w:left="1822" w:hanging="420"/>
      </w:pPr>
    </w:lvl>
    <w:lvl w:ilvl="5" w:tplc="0409001B" w:tentative="1">
      <w:start w:val="1"/>
      <w:numFmt w:val="lowerRoman"/>
      <w:lvlText w:val="%6."/>
      <w:lvlJc w:val="right"/>
      <w:pPr>
        <w:ind w:left="2242" w:hanging="420"/>
      </w:pPr>
    </w:lvl>
    <w:lvl w:ilvl="6" w:tplc="0409000F" w:tentative="1">
      <w:start w:val="1"/>
      <w:numFmt w:val="decimal"/>
      <w:lvlText w:val="%7."/>
      <w:lvlJc w:val="left"/>
      <w:pPr>
        <w:ind w:left="2662" w:hanging="420"/>
      </w:pPr>
    </w:lvl>
    <w:lvl w:ilvl="7" w:tplc="04090019" w:tentative="1">
      <w:start w:val="1"/>
      <w:numFmt w:val="lowerLetter"/>
      <w:lvlText w:val="%8)"/>
      <w:lvlJc w:val="left"/>
      <w:pPr>
        <w:ind w:left="3082" w:hanging="420"/>
      </w:pPr>
    </w:lvl>
    <w:lvl w:ilvl="8" w:tplc="0409001B" w:tentative="1">
      <w:start w:val="1"/>
      <w:numFmt w:val="lowerRoman"/>
      <w:lvlText w:val="%9."/>
      <w:lvlJc w:val="right"/>
      <w:pPr>
        <w:ind w:left="3502" w:hanging="420"/>
      </w:pPr>
    </w:lvl>
  </w:abstractNum>
  <w:abstractNum w:abstractNumId="5">
    <w:nsid w:val="2ECE4894"/>
    <w:multiLevelType w:val="hybridMultilevel"/>
    <w:tmpl w:val="12EC2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CE6AE0"/>
    <w:multiLevelType w:val="hybridMultilevel"/>
    <w:tmpl w:val="9764434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8F63E0"/>
    <w:multiLevelType w:val="multilevel"/>
    <w:tmpl w:val="398F63E0"/>
    <w:lvl w:ilvl="0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8">
    <w:nsid w:val="3BAB4FC3"/>
    <w:multiLevelType w:val="hybridMultilevel"/>
    <w:tmpl w:val="540255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DA05EE"/>
    <w:multiLevelType w:val="hybridMultilevel"/>
    <w:tmpl w:val="79AC37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A650A1"/>
    <w:multiLevelType w:val="hybridMultilevel"/>
    <w:tmpl w:val="BB3A1AF4"/>
    <w:lvl w:ilvl="0" w:tplc="DCD206A4">
      <w:start w:val="1"/>
      <w:numFmt w:val="chineseCountingThousand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B860F56"/>
    <w:multiLevelType w:val="hybridMultilevel"/>
    <w:tmpl w:val="2C0874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F3E333A"/>
    <w:multiLevelType w:val="hybridMultilevel"/>
    <w:tmpl w:val="EB50EFBE"/>
    <w:lvl w:ilvl="0" w:tplc="04090017">
      <w:start w:val="1"/>
      <w:numFmt w:val="chineseCountingThousand"/>
      <w:lvlText w:val="(%1)"/>
      <w:lvlJc w:val="left"/>
      <w:pPr>
        <w:ind w:left="562" w:hanging="420"/>
      </w:pPr>
      <w:rPr>
        <w:rFonts w:hint="eastAsia"/>
        <w:b w:val="0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5482406C"/>
    <w:multiLevelType w:val="hybridMultilevel"/>
    <w:tmpl w:val="4964E3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6345033"/>
    <w:multiLevelType w:val="multilevel"/>
    <w:tmpl w:val="04090021"/>
    <w:styleLink w:val="1"/>
    <w:lvl w:ilvl="0">
      <w:start w:val="1"/>
      <w:numFmt w:val="chineseCountingThousand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hint="eastAsia"/>
      </w:rPr>
    </w:lvl>
    <w:lvl w:ilvl="2">
      <w:start w:val="1"/>
      <w:numFmt w:val="lowerLetter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15">
    <w:nsid w:val="5AD56B30"/>
    <w:multiLevelType w:val="hybridMultilevel"/>
    <w:tmpl w:val="C31213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CE9280F"/>
    <w:multiLevelType w:val="hybridMultilevel"/>
    <w:tmpl w:val="2200E404"/>
    <w:lvl w:ilvl="0" w:tplc="205A864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7">
    <w:nsid w:val="686418AC"/>
    <w:multiLevelType w:val="hybridMultilevel"/>
    <w:tmpl w:val="0DF02CAA"/>
    <w:lvl w:ilvl="0" w:tplc="205A864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8">
    <w:nsid w:val="688F0668"/>
    <w:multiLevelType w:val="multilevel"/>
    <w:tmpl w:val="3344104E"/>
    <w:lvl w:ilvl="0">
      <w:start w:val="1"/>
      <w:numFmt w:val="chineseCountingThousand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567" w:hanging="425"/>
      </w:pPr>
      <w:rPr>
        <w:rFonts w:hint="eastAsia"/>
        <w:sz w:val="28"/>
        <w:szCs w:val="28"/>
      </w:rPr>
    </w:lvl>
    <w:lvl w:ilvl="2">
      <w:start w:val="1"/>
      <w:numFmt w:val="lowerLetter"/>
      <w:lvlText w:val="%3."/>
      <w:lvlJc w:val="left"/>
      <w:pPr>
        <w:ind w:left="851" w:firstLine="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851" w:hanging="426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550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975" w:hanging="425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eastAsia"/>
      </w:rPr>
    </w:lvl>
  </w:abstractNum>
  <w:abstractNum w:abstractNumId="19">
    <w:nsid w:val="689A370B"/>
    <w:multiLevelType w:val="multilevel"/>
    <w:tmpl w:val="EC18E70C"/>
    <w:lvl w:ilvl="0">
      <w:start w:val="1"/>
      <w:numFmt w:val="chineseCountingThousand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851" w:hanging="426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550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975" w:hanging="425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eastAsia"/>
      </w:rPr>
    </w:lvl>
  </w:abstractNum>
  <w:abstractNum w:abstractNumId="20">
    <w:nsid w:val="69650BE1"/>
    <w:multiLevelType w:val="hybridMultilevel"/>
    <w:tmpl w:val="854634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C0F5B0D"/>
    <w:multiLevelType w:val="hybridMultilevel"/>
    <w:tmpl w:val="0C5436BE"/>
    <w:lvl w:ilvl="0" w:tplc="C642605A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2">
    <w:nsid w:val="6EE474D3"/>
    <w:multiLevelType w:val="hybridMultilevel"/>
    <w:tmpl w:val="EB3CF43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F6FEC"/>
    <w:multiLevelType w:val="hybridMultilevel"/>
    <w:tmpl w:val="A19EC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41F169A"/>
    <w:multiLevelType w:val="hybridMultilevel"/>
    <w:tmpl w:val="7A1867F4"/>
    <w:lvl w:ilvl="0" w:tplc="04090011">
      <w:start w:val="1"/>
      <w:numFmt w:val="decimal"/>
      <w:lvlText w:val="%1)"/>
      <w:lvlJc w:val="left"/>
      <w:pPr>
        <w:ind w:left="1540" w:hanging="420"/>
      </w:p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25">
    <w:nsid w:val="79866169"/>
    <w:multiLevelType w:val="hybridMultilevel"/>
    <w:tmpl w:val="A7D2C3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B1C45F2"/>
    <w:multiLevelType w:val="hybridMultilevel"/>
    <w:tmpl w:val="EE06E186"/>
    <w:lvl w:ilvl="0" w:tplc="4BDA4B5C">
      <w:start w:val="1"/>
      <w:numFmt w:val="decimal"/>
      <w:lvlText w:val="%1)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B3B6604"/>
    <w:multiLevelType w:val="hybridMultilevel"/>
    <w:tmpl w:val="066814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C134426"/>
    <w:multiLevelType w:val="hybridMultilevel"/>
    <w:tmpl w:val="6F744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CE23791"/>
    <w:multiLevelType w:val="hybridMultilevel"/>
    <w:tmpl w:val="EDD0C3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D586436"/>
    <w:multiLevelType w:val="hybridMultilevel"/>
    <w:tmpl w:val="BD8E6008"/>
    <w:lvl w:ilvl="0" w:tplc="6E36AAEA">
      <w:start w:val="1"/>
      <w:numFmt w:val="decimal"/>
      <w:lvlText w:val="%1."/>
      <w:lvlJc w:val="left"/>
      <w:pPr>
        <w:ind w:left="420" w:hanging="420"/>
      </w:pPr>
      <w:rPr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EF70FEC"/>
    <w:multiLevelType w:val="hybridMultilevel"/>
    <w:tmpl w:val="14B4A12E"/>
    <w:lvl w:ilvl="0" w:tplc="64C8DA2A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62" w:hanging="420"/>
      </w:pPr>
    </w:lvl>
    <w:lvl w:ilvl="2" w:tplc="0409001B" w:tentative="1">
      <w:start w:val="1"/>
      <w:numFmt w:val="lowerRoman"/>
      <w:lvlText w:val="%3."/>
      <w:lvlJc w:val="right"/>
      <w:pPr>
        <w:ind w:left="982" w:hanging="420"/>
      </w:pPr>
    </w:lvl>
    <w:lvl w:ilvl="3" w:tplc="0409000F" w:tentative="1">
      <w:start w:val="1"/>
      <w:numFmt w:val="decimal"/>
      <w:lvlText w:val="%4."/>
      <w:lvlJc w:val="left"/>
      <w:pPr>
        <w:ind w:left="1402" w:hanging="420"/>
      </w:pPr>
    </w:lvl>
    <w:lvl w:ilvl="4" w:tplc="04090019" w:tentative="1">
      <w:start w:val="1"/>
      <w:numFmt w:val="lowerLetter"/>
      <w:lvlText w:val="%5)"/>
      <w:lvlJc w:val="left"/>
      <w:pPr>
        <w:ind w:left="1822" w:hanging="420"/>
      </w:pPr>
    </w:lvl>
    <w:lvl w:ilvl="5" w:tplc="0409001B" w:tentative="1">
      <w:start w:val="1"/>
      <w:numFmt w:val="lowerRoman"/>
      <w:lvlText w:val="%6."/>
      <w:lvlJc w:val="right"/>
      <w:pPr>
        <w:ind w:left="2242" w:hanging="420"/>
      </w:pPr>
    </w:lvl>
    <w:lvl w:ilvl="6" w:tplc="0409000F" w:tentative="1">
      <w:start w:val="1"/>
      <w:numFmt w:val="decimal"/>
      <w:lvlText w:val="%7."/>
      <w:lvlJc w:val="left"/>
      <w:pPr>
        <w:ind w:left="2662" w:hanging="420"/>
      </w:pPr>
    </w:lvl>
    <w:lvl w:ilvl="7" w:tplc="04090019" w:tentative="1">
      <w:start w:val="1"/>
      <w:numFmt w:val="lowerLetter"/>
      <w:lvlText w:val="%8)"/>
      <w:lvlJc w:val="left"/>
      <w:pPr>
        <w:ind w:left="3082" w:hanging="420"/>
      </w:pPr>
    </w:lvl>
    <w:lvl w:ilvl="8" w:tplc="0409001B" w:tentative="1">
      <w:start w:val="1"/>
      <w:numFmt w:val="lowerRoman"/>
      <w:lvlText w:val="%9."/>
      <w:lvlJc w:val="right"/>
      <w:pPr>
        <w:ind w:left="3502" w:hanging="42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8"/>
  </w:num>
  <w:num w:numId="5">
    <w:abstractNumId w:val="31"/>
  </w:num>
  <w:num w:numId="6">
    <w:abstractNumId w:val="4"/>
  </w:num>
  <w:num w:numId="7">
    <w:abstractNumId w:val="16"/>
  </w:num>
  <w:num w:numId="8">
    <w:abstractNumId w:val="17"/>
  </w:num>
  <w:num w:numId="9">
    <w:abstractNumId w:val="2"/>
  </w:num>
  <w:num w:numId="10">
    <w:abstractNumId w:val="0"/>
  </w:num>
  <w:num w:numId="11">
    <w:abstractNumId w:val="15"/>
  </w:num>
  <w:num w:numId="12">
    <w:abstractNumId w:val="12"/>
  </w:num>
  <w:num w:numId="13">
    <w:abstractNumId w:val="7"/>
  </w:num>
  <w:num w:numId="14">
    <w:abstractNumId w:val="19"/>
  </w:num>
  <w:num w:numId="15">
    <w:abstractNumId w:val="22"/>
  </w:num>
  <w:num w:numId="16">
    <w:abstractNumId w:val="26"/>
  </w:num>
  <w:num w:numId="17">
    <w:abstractNumId w:val="30"/>
  </w:num>
  <w:num w:numId="18">
    <w:abstractNumId w:val="5"/>
  </w:num>
  <w:num w:numId="19">
    <w:abstractNumId w:val="24"/>
  </w:num>
  <w:num w:numId="20">
    <w:abstractNumId w:val="8"/>
  </w:num>
  <w:num w:numId="21">
    <w:abstractNumId w:val="9"/>
  </w:num>
  <w:num w:numId="22">
    <w:abstractNumId w:val="25"/>
  </w:num>
  <w:num w:numId="23">
    <w:abstractNumId w:val="27"/>
  </w:num>
  <w:num w:numId="24">
    <w:abstractNumId w:val="1"/>
  </w:num>
  <w:num w:numId="25">
    <w:abstractNumId w:val="6"/>
  </w:num>
  <w:num w:numId="26">
    <w:abstractNumId w:val="29"/>
  </w:num>
  <w:num w:numId="27">
    <w:abstractNumId w:val="28"/>
  </w:num>
  <w:num w:numId="28">
    <w:abstractNumId w:val="20"/>
  </w:num>
  <w:num w:numId="29">
    <w:abstractNumId w:val="21"/>
  </w:num>
  <w:num w:numId="30">
    <w:abstractNumId w:val="23"/>
  </w:num>
  <w:num w:numId="31">
    <w:abstractNumId w:val="13"/>
  </w:num>
  <w:num w:numId="3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6A0"/>
    <w:rsid w:val="00001345"/>
    <w:rsid w:val="0000305B"/>
    <w:rsid w:val="00023AC4"/>
    <w:rsid w:val="00027E04"/>
    <w:rsid w:val="000317C0"/>
    <w:rsid w:val="000350B1"/>
    <w:rsid w:val="0005329A"/>
    <w:rsid w:val="00064F97"/>
    <w:rsid w:val="00082C15"/>
    <w:rsid w:val="00085062"/>
    <w:rsid w:val="000862CF"/>
    <w:rsid w:val="00091A28"/>
    <w:rsid w:val="000A4D2B"/>
    <w:rsid w:val="000A6995"/>
    <w:rsid w:val="000B5B13"/>
    <w:rsid w:val="000C5631"/>
    <w:rsid w:val="000C6C97"/>
    <w:rsid w:val="000D3772"/>
    <w:rsid w:val="000D3A83"/>
    <w:rsid w:val="000D4ADB"/>
    <w:rsid w:val="000E0250"/>
    <w:rsid w:val="000E3CA3"/>
    <w:rsid w:val="000E5F48"/>
    <w:rsid w:val="000F185E"/>
    <w:rsid w:val="000F5848"/>
    <w:rsid w:val="00101E15"/>
    <w:rsid w:val="001074B1"/>
    <w:rsid w:val="001078D0"/>
    <w:rsid w:val="00112F81"/>
    <w:rsid w:val="00125A5E"/>
    <w:rsid w:val="00127959"/>
    <w:rsid w:val="001343C4"/>
    <w:rsid w:val="001434B1"/>
    <w:rsid w:val="001439D5"/>
    <w:rsid w:val="00147EAD"/>
    <w:rsid w:val="00161B55"/>
    <w:rsid w:val="00161BC1"/>
    <w:rsid w:val="00165410"/>
    <w:rsid w:val="00171F32"/>
    <w:rsid w:val="00172BD2"/>
    <w:rsid w:val="00180822"/>
    <w:rsid w:val="0018772B"/>
    <w:rsid w:val="001917B8"/>
    <w:rsid w:val="001A1FA3"/>
    <w:rsid w:val="001A5B55"/>
    <w:rsid w:val="001B1790"/>
    <w:rsid w:val="001B2BCC"/>
    <w:rsid w:val="001B39F2"/>
    <w:rsid w:val="001B7608"/>
    <w:rsid w:val="001C2AA2"/>
    <w:rsid w:val="001C5AF9"/>
    <w:rsid w:val="001E5F3E"/>
    <w:rsid w:val="001F0C0B"/>
    <w:rsid w:val="001F21B5"/>
    <w:rsid w:val="001F31A3"/>
    <w:rsid w:val="001F36DE"/>
    <w:rsid w:val="001F37CF"/>
    <w:rsid w:val="001F65E7"/>
    <w:rsid w:val="00205F47"/>
    <w:rsid w:val="0020681A"/>
    <w:rsid w:val="00210A31"/>
    <w:rsid w:val="00216E71"/>
    <w:rsid w:val="002222DC"/>
    <w:rsid w:val="0022535A"/>
    <w:rsid w:val="00226BD4"/>
    <w:rsid w:val="002272E1"/>
    <w:rsid w:val="0025122D"/>
    <w:rsid w:val="002572B6"/>
    <w:rsid w:val="00274B1C"/>
    <w:rsid w:val="00275C2A"/>
    <w:rsid w:val="00280A43"/>
    <w:rsid w:val="00284A47"/>
    <w:rsid w:val="0028685A"/>
    <w:rsid w:val="002962D9"/>
    <w:rsid w:val="002A30D8"/>
    <w:rsid w:val="002C0C96"/>
    <w:rsid w:val="002C7627"/>
    <w:rsid w:val="002D36C6"/>
    <w:rsid w:val="002E5BD7"/>
    <w:rsid w:val="002F0F1E"/>
    <w:rsid w:val="002F41EF"/>
    <w:rsid w:val="002F7FAD"/>
    <w:rsid w:val="00307DF2"/>
    <w:rsid w:val="003128AB"/>
    <w:rsid w:val="00313B9C"/>
    <w:rsid w:val="0031458D"/>
    <w:rsid w:val="00316832"/>
    <w:rsid w:val="00316FB0"/>
    <w:rsid w:val="00335502"/>
    <w:rsid w:val="003420C2"/>
    <w:rsid w:val="00347987"/>
    <w:rsid w:val="00355DBE"/>
    <w:rsid w:val="00360101"/>
    <w:rsid w:val="00362D83"/>
    <w:rsid w:val="00362F9D"/>
    <w:rsid w:val="00363B19"/>
    <w:rsid w:val="00370315"/>
    <w:rsid w:val="00374D8B"/>
    <w:rsid w:val="00377358"/>
    <w:rsid w:val="003813EC"/>
    <w:rsid w:val="00391CCA"/>
    <w:rsid w:val="003971E2"/>
    <w:rsid w:val="003A60A1"/>
    <w:rsid w:val="003B570B"/>
    <w:rsid w:val="003C0172"/>
    <w:rsid w:val="003C02D6"/>
    <w:rsid w:val="003C2C28"/>
    <w:rsid w:val="003D41B8"/>
    <w:rsid w:val="003E3B17"/>
    <w:rsid w:val="003E6E1C"/>
    <w:rsid w:val="003F0657"/>
    <w:rsid w:val="003F4ED4"/>
    <w:rsid w:val="004019E7"/>
    <w:rsid w:val="00402C56"/>
    <w:rsid w:val="004102B4"/>
    <w:rsid w:val="00412968"/>
    <w:rsid w:val="0042002E"/>
    <w:rsid w:val="00427380"/>
    <w:rsid w:val="00431100"/>
    <w:rsid w:val="00440DE9"/>
    <w:rsid w:val="00464D75"/>
    <w:rsid w:val="00470F89"/>
    <w:rsid w:val="00474C0F"/>
    <w:rsid w:val="00475F05"/>
    <w:rsid w:val="00477169"/>
    <w:rsid w:val="00480585"/>
    <w:rsid w:val="00481927"/>
    <w:rsid w:val="00485204"/>
    <w:rsid w:val="00487F66"/>
    <w:rsid w:val="004B55B8"/>
    <w:rsid w:val="004B6D68"/>
    <w:rsid w:val="004C2B6C"/>
    <w:rsid w:val="004C3ADE"/>
    <w:rsid w:val="004C6460"/>
    <w:rsid w:val="004D2FCC"/>
    <w:rsid w:val="004D61EE"/>
    <w:rsid w:val="004E4195"/>
    <w:rsid w:val="004F7711"/>
    <w:rsid w:val="005266BA"/>
    <w:rsid w:val="00541010"/>
    <w:rsid w:val="00544828"/>
    <w:rsid w:val="00544F40"/>
    <w:rsid w:val="005505A7"/>
    <w:rsid w:val="00553847"/>
    <w:rsid w:val="00556199"/>
    <w:rsid w:val="005576BD"/>
    <w:rsid w:val="00557D1D"/>
    <w:rsid w:val="00560D02"/>
    <w:rsid w:val="00561C63"/>
    <w:rsid w:val="005636A7"/>
    <w:rsid w:val="00570614"/>
    <w:rsid w:val="0057753A"/>
    <w:rsid w:val="00581C26"/>
    <w:rsid w:val="005858B3"/>
    <w:rsid w:val="00587C37"/>
    <w:rsid w:val="00587EB0"/>
    <w:rsid w:val="005A22DC"/>
    <w:rsid w:val="005B0133"/>
    <w:rsid w:val="005C722A"/>
    <w:rsid w:val="005D0DD8"/>
    <w:rsid w:val="005D19A9"/>
    <w:rsid w:val="005D3ECB"/>
    <w:rsid w:val="005E0E77"/>
    <w:rsid w:val="005E282A"/>
    <w:rsid w:val="005E3983"/>
    <w:rsid w:val="005E6C42"/>
    <w:rsid w:val="005F0FD5"/>
    <w:rsid w:val="006017D5"/>
    <w:rsid w:val="006143D3"/>
    <w:rsid w:val="00617DB0"/>
    <w:rsid w:val="00621803"/>
    <w:rsid w:val="00621899"/>
    <w:rsid w:val="00641B96"/>
    <w:rsid w:val="0066181A"/>
    <w:rsid w:val="006643B0"/>
    <w:rsid w:val="00676F8A"/>
    <w:rsid w:val="00680529"/>
    <w:rsid w:val="00680A25"/>
    <w:rsid w:val="006841B8"/>
    <w:rsid w:val="006848CB"/>
    <w:rsid w:val="006866A0"/>
    <w:rsid w:val="00695422"/>
    <w:rsid w:val="006A2897"/>
    <w:rsid w:val="006B6684"/>
    <w:rsid w:val="006C1BE7"/>
    <w:rsid w:val="006E509A"/>
    <w:rsid w:val="006E62A6"/>
    <w:rsid w:val="006F075C"/>
    <w:rsid w:val="006F14DA"/>
    <w:rsid w:val="006F1BB3"/>
    <w:rsid w:val="006F3CA6"/>
    <w:rsid w:val="006F432A"/>
    <w:rsid w:val="007006A2"/>
    <w:rsid w:val="0070102B"/>
    <w:rsid w:val="007033A6"/>
    <w:rsid w:val="0071100D"/>
    <w:rsid w:val="007220A8"/>
    <w:rsid w:val="00730816"/>
    <w:rsid w:val="007311AB"/>
    <w:rsid w:val="00735095"/>
    <w:rsid w:val="00742639"/>
    <w:rsid w:val="00743E0B"/>
    <w:rsid w:val="00743FA8"/>
    <w:rsid w:val="00752AE4"/>
    <w:rsid w:val="00763DBB"/>
    <w:rsid w:val="007644CA"/>
    <w:rsid w:val="0077398A"/>
    <w:rsid w:val="00775FB6"/>
    <w:rsid w:val="007837AF"/>
    <w:rsid w:val="00783AC5"/>
    <w:rsid w:val="00784A80"/>
    <w:rsid w:val="00796E98"/>
    <w:rsid w:val="007A2A63"/>
    <w:rsid w:val="007B45E9"/>
    <w:rsid w:val="007B5B31"/>
    <w:rsid w:val="007D159C"/>
    <w:rsid w:val="007D4E57"/>
    <w:rsid w:val="007D518C"/>
    <w:rsid w:val="007D5A4D"/>
    <w:rsid w:val="007F05FF"/>
    <w:rsid w:val="007F0AE0"/>
    <w:rsid w:val="007F1323"/>
    <w:rsid w:val="0080077E"/>
    <w:rsid w:val="0081229B"/>
    <w:rsid w:val="00814512"/>
    <w:rsid w:val="008323D4"/>
    <w:rsid w:val="0084443B"/>
    <w:rsid w:val="00852E2D"/>
    <w:rsid w:val="00866E25"/>
    <w:rsid w:val="00875976"/>
    <w:rsid w:val="00876136"/>
    <w:rsid w:val="008819B0"/>
    <w:rsid w:val="00885A3B"/>
    <w:rsid w:val="00892615"/>
    <w:rsid w:val="008A066F"/>
    <w:rsid w:val="008A5265"/>
    <w:rsid w:val="008B2762"/>
    <w:rsid w:val="008C023F"/>
    <w:rsid w:val="008D3DD0"/>
    <w:rsid w:val="008D57AF"/>
    <w:rsid w:val="008E158D"/>
    <w:rsid w:val="008E1F20"/>
    <w:rsid w:val="008E5FFB"/>
    <w:rsid w:val="008F3EC9"/>
    <w:rsid w:val="008F5DF7"/>
    <w:rsid w:val="00904049"/>
    <w:rsid w:val="009106EC"/>
    <w:rsid w:val="0091140D"/>
    <w:rsid w:val="00913861"/>
    <w:rsid w:val="00914DE0"/>
    <w:rsid w:val="009163A4"/>
    <w:rsid w:val="00922A59"/>
    <w:rsid w:val="0092665C"/>
    <w:rsid w:val="00930B6F"/>
    <w:rsid w:val="00930F53"/>
    <w:rsid w:val="00931BDE"/>
    <w:rsid w:val="0093450B"/>
    <w:rsid w:val="00940290"/>
    <w:rsid w:val="009430F8"/>
    <w:rsid w:val="009522C4"/>
    <w:rsid w:val="0095243E"/>
    <w:rsid w:val="00960A26"/>
    <w:rsid w:val="00971054"/>
    <w:rsid w:val="00971BD0"/>
    <w:rsid w:val="00975E08"/>
    <w:rsid w:val="00984969"/>
    <w:rsid w:val="00984D13"/>
    <w:rsid w:val="009B4D3B"/>
    <w:rsid w:val="009C54B5"/>
    <w:rsid w:val="009C7567"/>
    <w:rsid w:val="009E087A"/>
    <w:rsid w:val="009E6484"/>
    <w:rsid w:val="00A06D25"/>
    <w:rsid w:val="00A10D36"/>
    <w:rsid w:val="00A235FC"/>
    <w:rsid w:val="00A31FC4"/>
    <w:rsid w:val="00A424CC"/>
    <w:rsid w:val="00A42E2B"/>
    <w:rsid w:val="00A52962"/>
    <w:rsid w:val="00A5687D"/>
    <w:rsid w:val="00A61A5E"/>
    <w:rsid w:val="00A61DA8"/>
    <w:rsid w:val="00A668FB"/>
    <w:rsid w:val="00A77167"/>
    <w:rsid w:val="00A84777"/>
    <w:rsid w:val="00A934E0"/>
    <w:rsid w:val="00A935C1"/>
    <w:rsid w:val="00A93CF7"/>
    <w:rsid w:val="00A9726B"/>
    <w:rsid w:val="00AA7AB9"/>
    <w:rsid w:val="00AB03D8"/>
    <w:rsid w:val="00AB418E"/>
    <w:rsid w:val="00AB45AF"/>
    <w:rsid w:val="00AB69AB"/>
    <w:rsid w:val="00AC42FD"/>
    <w:rsid w:val="00AE20C3"/>
    <w:rsid w:val="00AE291D"/>
    <w:rsid w:val="00AE308E"/>
    <w:rsid w:val="00AE4626"/>
    <w:rsid w:val="00AE4A3A"/>
    <w:rsid w:val="00AF4EC7"/>
    <w:rsid w:val="00B006BE"/>
    <w:rsid w:val="00B0091A"/>
    <w:rsid w:val="00B205C3"/>
    <w:rsid w:val="00B247EF"/>
    <w:rsid w:val="00B24E88"/>
    <w:rsid w:val="00B26A0B"/>
    <w:rsid w:val="00B32F3A"/>
    <w:rsid w:val="00B513E1"/>
    <w:rsid w:val="00B5617B"/>
    <w:rsid w:val="00B56875"/>
    <w:rsid w:val="00B573F2"/>
    <w:rsid w:val="00B609DA"/>
    <w:rsid w:val="00B84541"/>
    <w:rsid w:val="00B94423"/>
    <w:rsid w:val="00B9616B"/>
    <w:rsid w:val="00B97197"/>
    <w:rsid w:val="00BA6196"/>
    <w:rsid w:val="00BA7353"/>
    <w:rsid w:val="00BB0D01"/>
    <w:rsid w:val="00BB1927"/>
    <w:rsid w:val="00BB246A"/>
    <w:rsid w:val="00BB39E2"/>
    <w:rsid w:val="00BB5E7E"/>
    <w:rsid w:val="00BD1078"/>
    <w:rsid w:val="00BD7649"/>
    <w:rsid w:val="00BE4756"/>
    <w:rsid w:val="00BE62FA"/>
    <w:rsid w:val="00BF0A0F"/>
    <w:rsid w:val="00BF55C2"/>
    <w:rsid w:val="00BF7A4F"/>
    <w:rsid w:val="00C00261"/>
    <w:rsid w:val="00C050EB"/>
    <w:rsid w:val="00C1006F"/>
    <w:rsid w:val="00C209E2"/>
    <w:rsid w:val="00C210B7"/>
    <w:rsid w:val="00C32F53"/>
    <w:rsid w:val="00C370B3"/>
    <w:rsid w:val="00C41BFA"/>
    <w:rsid w:val="00C42ACD"/>
    <w:rsid w:val="00C46514"/>
    <w:rsid w:val="00C4768D"/>
    <w:rsid w:val="00C538A3"/>
    <w:rsid w:val="00C60EFC"/>
    <w:rsid w:val="00C7234E"/>
    <w:rsid w:val="00C77015"/>
    <w:rsid w:val="00C77AD5"/>
    <w:rsid w:val="00C81A28"/>
    <w:rsid w:val="00C832FD"/>
    <w:rsid w:val="00C83CBB"/>
    <w:rsid w:val="00C85ED3"/>
    <w:rsid w:val="00C85EFA"/>
    <w:rsid w:val="00C91321"/>
    <w:rsid w:val="00C935FF"/>
    <w:rsid w:val="00C97B7E"/>
    <w:rsid w:val="00CA7633"/>
    <w:rsid w:val="00CB5521"/>
    <w:rsid w:val="00CC15EF"/>
    <w:rsid w:val="00CC27BB"/>
    <w:rsid w:val="00CD1E2B"/>
    <w:rsid w:val="00CD3912"/>
    <w:rsid w:val="00CE3C8B"/>
    <w:rsid w:val="00CF5547"/>
    <w:rsid w:val="00D05051"/>
    <w:rsid w:val="00D062A7"/>
    <w:rsid w:val="00D07833"/>
    <w:rsid w:val="00D07930"/>
    <w:rsid w:val="00D10CE0"/>
    <w:rsid w:val="00D3079A"/>
    <w:rsid w:val="00D35877"/>
    <w:rsid w:val="00D51B6C"/>
    <w:rsid w:val="00D562A0"/>
    <w:rsid w:val="00D655C3"/>
    <w:rsid w:val="00D65F40"/>
    <w:rsid w:val="00D71873"/>
    <w:rsid w:val="00D76B14"/>
    <w:rsid w:val="00D85063"/>
    <w:rsid w:val="00D90682"/>
    <w:rsid w:val="00D90D01"/>
    <w:rsid w:val="00D91A22"/>
    <w:rsid w:val="00D93D08"/>
    <w:rsid w:val="00DB4329"/>
    <w:rsid w:val="00DB6575"/>
    <w:rsid w:val="00DC0E16"/>
    <w:rsid w:val="00DD4722"/>
    <w:rsid w:val="00DE3532"/>
    <w:rsid w:val="00DE3E70"/>
    <w:rsid w:val="00DF5CE4"/>
    <w:rsid w:val="00DF6EFD"/>
    <w:rsid w:val="00E166E0"/>
    <w:rsid w:val="00E30009"/>
    <w:rsid w:val="00E32ECC"/>
    <w:rsid w:val="00E414F8"/>
    <w:rsid w:val="00E474A1"/>
    <w:rsid w:val="00E5454E"/>
    <w:rsid w:val="00E70A9B"/>
    <w:rsid w:val="00E72B85"/>
    <w:rsid w:val="00E73C33"/>
    <w:rsid w:val="00E77BEC"/>
    <w:rsid w:val="00E822D5"/>
    <w:rsid w:val="00E916F3"/>
    <w:rsid w:val="00E96C55"/>
    <w:rsid w:val="00EA0D2E"/>
    <w:rsid w:val="00EB0B00"/>
    <w:rsid w:val="00EB436D"/>
    <w:rsid w:val="00ED5CDE"/>
    <w:rsid w:val="00EE0CF1"/>
    <w:rsid w:val="00EF04D2"/>
    <w:rsid w:val="00F01462"/>
    <w:rsid w:val="00F02462"/>
    <w:rsid w:val="00F117CC"/>
    <w:rsid w:val="00F30448"/>
    <w:rsid w:val="00F44D16"/>
    <w:rsid w:val="00F6106E"/>
    <w:rsid w:val="00F61851"/>
    <w:rsid w:val="00F65533"/>
    <w:rsid w:val="00F658DF"/>
    <w:rsid w:val="00F70E33"/>
    <w:rsid w:val="00F725F6"/>
    <w:rsid w:val="00F9459E"/>
    <w:rsid w:val="00FA3A2D"/>
    <w:rsid w:val="00FA4289"/>
    <w:rsid w:val="00FA51EE"/>
    <w:rsid w:val="00FB0F0C"/>
    <w:rsid w:val="00FC18FF"/>
    <w:rsid w:val="00FD0D8B"/>
    <w:rsid w:val="00FD322A"/>
    <w:rsid w:val="00FD5A72"/>
    <w:rsid w:val="00FD6C43"/>
    <w:rsid w:val="00FD78D7"/>
    <w:rsid w:val="00FE17C7"/>
    <w:rsid w:val="00FE72FD"/>
    <w:rsid w:val="00FF0162"/>
    <w:rsid w:val="00FF0227"/>
    <w:rsid w:val="00FF166F"/>
    <w:rsid w:val="00FF1B09"/>
    <w:rsid w:val="00FF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2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DB657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B6575"/>
  </w:style>
  <w:style w:type="paragraph" w:styleId="a5">
    <w:name w:val="header"/>
    <w:basedOn w:val="a"/>
    <w:link w:val="Char0"/>
    <w:uiPriority w:val="99"/>
    <w:unhideWhenUsed/>
    <w:rsid w:val="005E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6C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5E6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5E6C42"/>
    <w:rPr>
      <w:sz w:val="18"/>
      <w:szCs w:val="18"/>
    </w:rPr>
  </w:style>
  <w:style w:type="numbering" w:customStyle="1" w:styleId="1">
    <w:name w:val="样式1"/>
    <w:uiPriority w:val="99"/>
    <w:rsid w:val="00B573F2"/>
    <w:pPr>
      <w:numPr>
        <w:numId w:val="1"/>
      </w:numPr>
    </w:pPr>
  </w:style>
  <w:style w:type="paragraph" w:styleId="a7">
    <w:name w:val="Balloon Text"/>
    <w:basedOn w:val="a"/>
    <w:link w:val="Char2"/>
    <w:uiPriority w:val="99"/>
    <w:semiHidden/>
    <w:unhideWhenUsed/>
    <w:rsid w:val="00B006B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006BE"/>
    <w:rPr>
      <w:sz w:val="18"/>
      <w:szCs w:val="18"/>
    </w:rPr>
  </w:style>
  <w:style w:type="table" w:styleId="a8">
    <w:name w:val="Table Grid"/>
    <w:basedOn w:val="a1"/>
    <w:uiPriority w:val="59"/>
    <w:rsid w:val="006B66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ecNormal1line">
    <w:name w:val="Spec_Normal_1_line"/>
    <w:rsid w:val="00BB5E7E"/>
    <w:pPr>
      <w:tabs>
        <w:tab w:val="left" w:pos="1701"/>
        <w:tab w:val="left" w:pos="4536"/>
      </w:tabs>
      <w:spacing w:after="120"/>
      <w:ind w:left="1134"/>
    </w:pPr>
    <w:rPr>
      <w:rFonts w:ascii="Arial" w:eastAsia="宋体" w:hAnsi="Arial" w:cs="Times New Roman"/>
      <w:noProof/>
      <w:kern w:val="0"/>
      <w:sz w:val="22"/>
      <w:szCs w:val="20"/>
      <w:lang w:val="de-DE" w:eastAsia="de-DE"/>
    </w:rPr>
  </w:style>
  <w:style w:type="paragraph" w:customStyle="1" w:styleId="10">
    <w:name w:val="列出段落1"/>
    <w:basedOn w:val="a"/>
    <w:uiPriority w:val="34"/>
    <w:qFormat/>
    <w:rsid w:val="00904049"/>
    <w:pPr>
      <w:ind w:firstLineChars="200" w:firstLine="420"/>
    </w:pPr>
    <w:rPr>
      <w:rFonts w:ascii="Calibri" w:eastAsia="宋体" w:hAnsi="Calibri" w:cs="黑体"/>
    </w:rPr>
  </w:style>
  <w:style w:type="paragraph" w:customStyle="1" w:styleId="ListParagraph1">
    <w:name w:val="List Paragraph1"/>
    <w:basedOn w:val="a"/>
    <w:uiPriority w:val="99"/>
    <w:rsid w:val="008E5FFB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9">
    <w:name w:val="Plain Text"/>
    <w:basedOn w:val="a"/>
    <w:link w:val="Char3"/>
    <w:rsid w:val="003420C2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9"/>
    <w:rsid w:val="003420C2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2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DB657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B6575"/>
  </w:style>
  <w:style w:type="paragraph" w:styleId="a5">
    <w:name w:val="header"/>
    <w:basedOn w:val="a"/>
    <w:link w:val="Char0"/>
    <w:uiPriority w:val="99"/>
    <w:unhideWhenUsed/>
    <w:rsid w:val="005E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6C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5E6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5E6C42"/>
    <w:rPr>
      <w:sz w:val="18"/>
      <w:szCs w:val="18"/>
    </w:rPr>
  </w:style>
  <w:style w:type="numbering" w:customStyle="1" w:styleId="1">
    <w:name w:val="样式1"/>
    <w:uiPriority w:val="99"/>
    <w:rsid w:val="00B573F2"/>
    <w:pPr>
      <w:numPr>
        <w:numId w:val="1"/>
      </w:numPr>
    </w:pPr>
  </w:style>
  <w:style w:type="paragraph" w:styleId="a7">
    <w:name w:val="Balloon Text"/>
    <w:basedOn w:val="a"/>
    <w:link w:val="Char2"/>
    <w:uiPriority w:val="99"/>
    <w:semiHidden/>
    <w:unhideWhenUsed/>
    <w:rsid w:val="00B006B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006BE"/>
    <w:rPr>
      <w:sz w:val="18"/>
      <w:szCs w:val="18"/>
    </w:rPr>
  </w:style>
  <w:style w:type="table" w:styleId="a8">
    <w:name w:val="Table Grid"/>
    <w:basedOn w:val="a1"/>
    <w:uiPriority w:val="59"/>
    <w:rsid w:val="006B66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ecNormal1line">
    <w:name w:val="Spec_Normal_1_line"/>
    <w:rsid w:val="00BB5E7E"/>
    <w:pPr>
      <w:tabs>
        <w:tab w:val="left" w:pos="1701"/>
        <w:tab w:val="left" w:pos="4536"/>
      </w:tabs>
      <w:spacing w:after="120"/>
      <w:ind w:left="1134"/>
    </w:pPr>
    <w:rPr>
      <w:rFonts w:ascii="Arial" w:eastAsia="宋体" w:hAnsi="Arial" w:cs="Times New Roman"/>
      <w:noProof/>
      <w:kern w:val="0"/>
      <w:sz w:val="22"/>
      <w:szCs w:val="20"/>
      <w:lang w:val="de-DE" w:eastAsia="de-DE"/>
    </w:rPr>
  </w:style>
  <w:style w:type="paragraph" w:customStyle="1" w:styleId="10">
    <w:name w:val="列出段落1"/>
    <w:basedOn w:val="a"/>
    <w:uiPriority w:val="34"/>
    <w:qFormat/>
    <w:rsid w:val="00904049"/>
    <w:pPr>
      <w:ind w:firstLineChars="200" w:firstLine="420"/>
    </w:pPr>
    <w:rPr>
      <w:rFonts w:ascii="Calibri" w:eastAsia="宋体" w:hAnsi="Calibri" w:cs="黑体"/>
    </w:rPr>
  </w:style>
  <w:style w:type="paragraph" w:customStyle="1" w:styleId="ListParagraph1">
    <w:name w:val="List Paragraph1"/>
    <w:basedOn w:val="a"/>
    <w:uiPriority w:val="99"/>
    <w:rsid w:val="008E5FFB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9">
    <w:name w:val="Plain Text"/>
    <w:basedOn w:val="a"/>
    <w:link w:val="Char3"/>
    <w:rsid w:val="003420C2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9"/>
    <w:rsid w:val="003420C2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2834-BC00-40A2-B2E7-CBBFCA72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9</Pages>
  <Words>794</Words>
  <Characters>4531</Characters>
  <Application>Microsoft Office Word</Application>
  <DocSecurity>0</DocSecurity>
  <Lines>37</Lines>
  <Paragraphs>10</Paragraphs>
  <ScaleCrop>false</ScaleCrop>
  <Company>China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2017-07-25T17:44:00Z</cp:lastPrinted>
  <dcterms:created xsi:type="dcterms:W3CDTF">2017-08-05T03:14:00Z</dcterms:created>
  <dcterms:modified xsi:type="dcterms:W3CDTF">2017-08-13T08:25:00Z</dcterms:modified>
</cp:coreProperties>
</file>