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 w:cs="宋体"/>
          <w:b/>
          <w:bCs/>
          <w:sz w:val="44"/>
          <w:szCs w:val="44"/>
        </w:rPr>
      </w:pPr>
      <w:r>
        <w:rPr>
          <w:rFonts w:ascii="宋体" w:hAnsi="宋体" w:eastAsia="宋体" w:cs="宋体"/>
          <w:b/>
          <w:bCs/>
          <w:sz w:val="44"/>
          <w:szCs w:val="44"/>
        </w:rPr>
        <w:t>重点行业企业信息公开情况表</w:t>
      </w:r>
    </w:p>
    <w:p>
      <w:pPr>
        <w:jc w:val="center"/>
        <w:rPr>
          <w:rFonts w:ascii="宋体" w:hAnsi="宋体" w:eastAsia="宋体" w:cs="宋体"/>
          <w:b/>
          <w:bCs/>
          <w:sz w:val="44"/>
          <w:szCs w:val="44"/>
        </w:rPr>
      </w:pPr>
    </w:p>
    <w:tbl>
      <w:tblPr>
        <w:tblStyle w:val="4"/>
        <w:tblW w:w="138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0"/>
        <w:gridCol w:w="850"/>
        <w:gridCol w:w="1350"/>
        <w:gridCol w:w="2029"/>
        <w:gridCol w:w="1638"/>
        <w:gridCol w:w="1433"/>
        <w:gridCol w:w="1654"/>
        <w:gridCol w:w="1880"/>
        <w:gridCol w:w="9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3" w:hRule="atLeast"/>
        </w:trPr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宋体"/>
                <w:b w:val="0"/>
                <w:bCs w:val="0"/>
                <w:sz w:val="28"/>
                <w:szCs w:val="28"/>
                <w:vertAlign w:val="baseli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企业名称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宋体" w:hAnsi="宋体" w:eastAsia="宋体" w:cs="宋体"/>
                <w:b w:val="0"/>
                <w:bCs w:val="0"/>
                <w:sz w:val="44"/>
                <w:szCs w:val="44"/>
                <w:vertAlign w:val="baseli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  <w:t>镇街</w:t>
            </w:r>
          </w:p>
        </w:tc>
        <w:tc>
          <w:tcPr>
            <w:tcW w:w="1350" w:type="dxa"/>
          </w:tcPr>
          <w:p>
            <w:pPr>
              <w:jc w:val="center"/>
              <w:rPr>
                <w:rFonts w:ascii="宋体" w:hAnsi="宋体" w:eastAsia="宋体" w:cs="宋体"/>
                <w:b w:val="0"/>
                <w:bCs w:val="0"/>
                <w:sz w:val="28"/>
                <w:szCs w:val="28"/>
                <w:vertAlign w:val="baseli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  <w:t>所属行业</w:t>
            </w:r>
          </w:p>
        </w:tc>
        <w:tc>
          <w:tcPr>
            <w:tcW w:w="2029" w:type="dxa"/>
          </w:tcPr>
          <w:p>
            <w:pPr>
              <w:jc w:val="center"/>
              <w:rPr>
                <w:rFonts w:ascii="宋体" w:hAnsi="宋体" w:eastAsia="宋体" w:cs="宋体"/>
                <w:b w:val="0"/>
                <w:bCs w:val="0"/>
                <w:sz w:val="28"/>
                <w:szCs w:val="28"/>
                <w:vertAlign w:val="baseli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  <w:t>检测项目</w:t>
            </w:r>
          </w:p>
        </w:tc>
        <w:tc>
          <w:tcPr>
            <w:tcW w:w="1638" w:type="dxa"/>
          </w:tcPr>
          <w:p>
            <w:pPr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监测频次 （每月、季度 、年/1次）</w:t>
            </w:r>
          </w:p>
        </w:tc>
        <w:tc>
          <w:tcPr>
            <w:tcW w:w="1433" w:type="dxa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是否进⾏</w:t>
            </w:r>
          </w:p>
          <w:p>
            <w:pPr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信息公开</w:t>
            </w:r>
          </w:p>
        </w:tc>
        <w:tc>
          <w:tcPr>
            <w:tcW w:w="1654" w:type="dxa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b/>
                <w:bCs/>
                <w:sz w:val="44"/>
                <w:szCs w:val="44"/>
                <w:vertAlign w:val="baseline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信息公开网址</w:t>
            </w:r>
          </w:p>
        </w:tc>
        <w:tc>
          <w:tcPr>
            <w:tcW w:w="1880" w:type="dxa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  <w:vertAlign w:val="baseline"/>
              </w:rPr>
            </w:pPr>
          </w:p>
          <w:p>
            <w:pPr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委托检测单位 名称、所在地 、CMA发证单</w:t>
            </w:r>
          </w:p>
        </w:tc>
        <w:tc>
          <w:tcPr>
            <w:tcW w:w="966" w:type="dxa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  <w:vertAlign w:val="baseli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0" w:hRule="atLeast"/>
        </w:trPr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宋体"/>
                <w:b w:val="0"/>
                <w:bCs w:val="0"/>
                <w:sz w:val="24"/>
                <w:szCs w:val="24"/>
                <w:vertAlign w:val="baseline"/>
              </w:rPr>
            </w:pPr>
          </w:p>
          <w:p>
            <w:pPr>
              <w:jc w:val="center"/>
              <w:rPr>
                <w:rFonts w:ascii="宋体" w:hAnsi="宋体" w:eastAsia="宋体" w:cs="宋体"/>
                <w:b w:val="0"/>
                <w:bCs w:val="0"/>
                <w:sz w:val="24"/>
                <w:szCs w:val="24"/>
                <w:vertAlign w:val="baseline"/>
              </w:rPr>
            </w:pPr>
          </w:p>
          <w:p>
            <w:pPr>
              <w:jc w:val="center"/>
              <w:rPr>
                <w:rFonts w:ascii="宋体" w:hAnsi="宋体" w:eastAsia="宋体" w:cs="宋体"/>
                <w:b w:val="0"/>
                <w:bCs w:val="0"/>
                <w:sz w:val="24"/>
                <w:szCs w:val="24"/>
                <w:vertAlign w:val="baseline"/>
              </w:rPr>
            </w:pPr>
          </w:p>
          <w:p>
            <w:pPr>
              <w:jc w:val="center"/>
              <w:rPr>
                <w:rFonts w:ascii="宋体" w:hAnsi="宋体" w:eastAsia="宋体" w:cs="宋体"/>
                <w:b w:val="0"/>
                <w:bCs w:val="0"/>
                <w:sz w:val="24"/>
                <w:szCs w:val="24"/>
                <w:vertAlign w:val="baseline"/>
              </w:rPr>
            </w:pPr>
          </w:p>
          <w:p>
            <w:pPr>
              <w:jc w:val="center"/>
              <w:rPr>
                <w:rFonts w:ascii="宋体" w:hAnsi="宋体" w:eastAsia="宋体" w:cs="宋体"/>
                <w:b w:val="0"/>
                <w:bCs w:val="0"/>
                <w:sz w:val="24"/>
                <w:szCs w:val="24"/>
                <w:vertAlign w:val="baseli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山东银宝轮胎集团有限公司</w:t>
            </w:r>
          </w:p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50" w:type="dxa"/>
          </w:tcPr>
          <w:p>
            <w:pPr>
              <w:jc w:val="center"/>
              <w:rPr>
                <w:rFonts w:ascii="宋体" w:hAnsi="宋体" w:eastAsia="宋体" w:cs="宋体"/>
                <w:b w:val="0"/>
                <w:bCs w:val="0"/>
                <w:sz w:val="24"/>
                <w:szCs w:val="24"/>
                <w:vertAlign w:val="baseline"/>
              </w:rPr>
            </w:pPr>
          </w:p>
          <w:p>
            <w:pPr>
              <w:jc w:val="center"/>
              <w:rPr>
                <w:rFonts w:ascii="宋体" w:hAnsi="宋体" w:eastAsia="宋体" w:cs="宋体"/>
                <w:b w:val="0"/>
                <w:bCs w:val="0"/>
                <w:sz w:val="24"/>
                <w:szCs w:val="24"/>
                <w:vertAlign w:val="baseline"/>
              </w:rPr>
            </w:pPr>
          </w:p>
          <w:p>
            <w:pPr>
              <w:jc w:val="center"/>
              <w:rPr>
                <w:rFonts w:ascii="宋体" w:hAnsi="宋体" w:eastAsia="宋体" w:cs="宋体"/>
                <w:b w:val="0"/>
                <w:bCs w:val="0"/>
                <w:sz w:val="24"/>
                <w:szCs w:val="24"/>
                <w:vertAlign w:val="baseline"/>
              </w:rPr>
            </w:pPr>
          </w:p>
          <w:p>
            <w:pPr>
              <w:jc w:val="center"/>
              <w:rPr>
                <w:rFonts w:ascii="宋体" w:hAnsi="宋体" w:eastAsia="宋体" w:cs="宋体"/>
                <w:b w:val="0"/>
                <w:bCs w:val="0"/>
                <w:sz w:val="24"/>
                <w:szCs w:val="24"/>
                <w:vertAlign w:val="baseline"/>
              </w:rPr>
            </w:pPr>
          </w:p>
          <w:p>
            <w:pPr>
              <w:jc w:val="center"/>
              <w:rPr>
                <w:rFonts w:ascii="宋体" w:hAnsi="宋体" w:eastAsia="宋体" w:cs="宋体"/>
                <w:b w:val="0"/>
                <w:bCs w:val="0"/>
                <w:sz w:val="24"/>
                <w:szCs w:val="24"/>
                <w:vertAlign w:val="baseli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台头镇</w:t>
            </w:r>
          </w:p>
        </w:tc>
        <w:tc>
          <w:tcPr>
            <w:tcW w:w="1350" w:type="dxa"/>
          </w:tcPr>
          <w:p>
            <w:pPr>
              <w:jc w:val="center"/>
              <w:rPr>
                <w:rFonts w:ascii="宋体" w:hAnsi="宋体" w:eastAsia="宋体" w:cs="宋体"/>
                <w:b w:val="0"/>
                <w:bCs w:val="0"/>
                <w:sz w:val="24"/>
                <w:szCs w:val="24"/>
                <w:vertAlign w:val="baseline"/>
              </w:rPr>
            </w:pPr>
          </w:p>
          <w:p>
            <w:pPr>
              <w:jc w:val="center"/>
              <w:rPr>
                <w:rFonts w:ascii="宋体" w:hAnsi="宋体" w:eastAsia="宋体" w:cs="宋体"/>
                <w:b w:val="0"/>
                <w:bCs w:val="0"/>
                <w:sz w:val="24"/>
                <w:szCs w:val="24"/>
                <w:vertAlign w:val="baseline"/>
              </w:rPr>
            </w:pPr>
          </w:p>
          <w:p>
            <w:pPr>
              <w:jc w:val="center"/>
              <w:rPr>
                <w:rFonts w:ascii="宋体" w:hAnsi="宋体" w:eastAsia="宋体" w:cs="宋体"/>
                <w:b w:val="0"/>
                <w:bCs w:val="0"/>
                <w:sz w:val="24"/>
                <w:szCs w:val="24"/>
                <w:vertAlign w:val="baseline"/>
              </w:rPr>
            </w:pPr>
          </w:p>
          <w:p>
            <w:pPr>
              <w:jc w:val="center"/>
              <w:rPr>
                <w:rFonts w:ascii="宋体" w:hAnsi="宋体" w:eastAsia="宋体" w:cs="宋体"/>
                <w:b w:val="0"/>
                <w:bCs w:val="0"/>
                <w:sz w:val="24"/>
                <w:szCs w:val="24"/>
                <w:vertAlign w:val="baseline"/>
              </w:rPr>
            </w:pPr>
          </w:p>
          <w:p>
            <w:pPr>
              <w:jc w:val="center"/>
              <w:rPr>
                <w:rFonts w:ascii="宋体" w:hAnsi="宋体" w:eastAsia="宋体" w:cs="宋体"/>
                <w:b w:val="0"/>
                <w:bCs w:val="0"/>
                <w:sz w:val="24"/>
                <w:szCs w:val="24"/>
                <w:vertAlign w:val="baseli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橡胶制造</w:t>
            </w:r>
          </w:p>
        </w:tc>
        <w:tc>
          <w:tcPr>
            <w:tcW w:w="2029" w:type="dxa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有组织废气（低浓度颗粒物、非甲烷总烃、甲苯、二甲苯、硫化氢），无组织废气（颗粒物、非甲烷总烃、甲苯、二甲苯、硫化氢），废水（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pH、悬浮物、化学需氧量、五日生化需氧量、氨氮、石油类、总磷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），噪声（厂界噪声）</w:t>
            </w:r>
          </w:p>
        </w:tc>
        <w:tc>
          <w:tcPr>
            <w:tcW w:w="1638" w:type="dxa"/>
          </w:tcPr>
          <w:p>
            <w:pPr>
              <w:jc w:val="center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b w:val="0"/>
                <w:bCs w:val="0"/>
                <w:sz w:val="44"/>
                <w:szCs w:val="44"/>
                <w:vertAlign w:val="baseline"/>
              </w:rPr>
            </w:pPr>
            <w:r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  <w:t>每季度 LeqdB(A)每年冬 、夏各一次</w:t>
            </w:r>
          </w:p>
        </w:tc>
        <w:tc>
          <w:tcPr>
            <w:tcW w:w="1433" w:type="dxa"/>
          </w:tcPr>
          <w:p>
            <w:pPr>
              <w:jc w:val="center"/>
              <w:rPr>
                <w:rFonts w:ascii="宋体" w:hAnsi="宋体" w:eastAsia="宋体" w:cs="宋体"/>
                <w:b w:val="0"/>
                <w:bCs w:val="0"/>
                <w:sz w:val="44"/>
                <w:szCs w:val="44"/>
                <w:vertAlign w:val="baseline"/>
              </w:rPr>
            </w:pPr>
          </w:p>
          <w:p>
            <w:pPr>
              <w:jc w:val="center"/>
              <w:rPr>
                <w:rFonts w:ascii="宋体" w:hAnsi="宋体" w:eastAsia="宋体" w:cs="宋体"/>
                <w:b w:val="0"/>
                <w:bCs w:val="0"/>
                <w:sz w:val="44"/>
                <w:szCs w:val="44"/>
                <w:vertAlign w:val="baseline"/>
              </w:rPr>
            </w:pPr>
          </w:p>
          <w:p>
            <w:pPr>
              <w:jc w:val="center"/>
              <w:rPr>
                <w:rFonts w:ascii="宋体" w:hAnsi="宋体" w:eastAsia="宋体" w:cs="宋体"/>
                <w:b w:val="0"/>
                <w:bCs w:val="0"/>
                <w:sz w:val="44"/>
                <w:szCs w:val="44"/>
                <w:vertAlign w:val="baseline"/>
              </w:rPr>
            </w:pPr>
            <w:r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  <w:t>是</w:t>
            </w:r>
          </w:p>
        </w:tc>
        <w:tc>
          <w:tcPr>
            <w:tcW w:w="1654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</w:rPr>
            </w:pPr>
          </w:p>
          <w:p>
            <w:pPr>
              <w:jc w:val="center"/>
              <w:rPr>
                <w:rFonts w:ascii="宋体" w:hAnsi="宋体" w:eastAsia="宋体" w:cs="宋体"/>
                <w:b w:val="0"/>
                <w:bCs w:val="0"/>
                <w:sz w:val="44"/>
                <w:szCs w:val="44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</w:rPr>
              <w:t>http://www.yinbaotyre.com/</w:t>
            </w:r>
          </w:p>
        </w:tc>
        <w:tc>
          <w:tcPr>
            <w:tcW w:w="1880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山东潍科检测服务有限公司、寿光市文圣街南兴安路西潍坊科技学院蓝工院研发中心（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262700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）、山东省质量技术监督局</w:t>
            </w:r>
          </w:p>
        </w:tc>
        <w:tc>
          <w:tcPr>
            <w:tcW w:w="966" w:type="dxa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44"/>
                <w:szCs w:val="44"/>
                <w:vertAlign w:val="baseline"/>
              </w:rPr>
            </w:pPr>
          </w:p>
        </w:tc>
      </w:tr>
    </w:tbl>
    <w:p>
      <w:pPr>
        <w:jc w:val="center"/>
        <w:rPr>
          <w:rFonts w:ascii="宋体" w:hAnsi="宋体" w:eastAsia="宋体" w:cs="宋体"/>
          <w:sz w:val="30"/>
          <w:szCs w:val="30"/>
        </w:rPr>
      </w:pPr>
    </w:p>
    <w:p>
      <w:pPr>
        <w:jc w:val="both"/>
        <w:rPr>
          <w:rFonts w:ascii="宋体" w:hAnsi="宋体" w:eastAsia="宋体" w:cs="宋体"/>
          <w:b/>
          <w:bCs/>
          <w:sz w:val="30"/>
          <w:szCs w:val="30"/>
        </w:rPr>
      </w:pPr>
      <w:r>
        <w:rPr>
          <w:rFonts w:ascii="宋体" w:hAnsi="宋体" w:eastAsia="宋体" w:cs="宋体"/>
          <w:sz w:val="30"/>
          <w:szCs w:val="30"/>
        </w:rPr>
        <w:t>填报单位：⼭东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银宝轮胎集团有限公司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 xml:space="preserve">          </w:t>
      </w:r>
      <w:r>
        <w:rPr>
          <w:rFonts w:ascii="宋体" w:hAnsi="宋体" w:eastAsia="宋体" w:cs="宋体"/>
          <w:sz w:val="30"/>
          <w:szCs w:val="30"/>
        </w:rPr>
        <w:t xml:space="preserve"> 填报⼈：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张淑云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 xml:space="preserve">            </w:t>
      </w:r>
      <w:bookmarkStart w:id="0" w:name="_GoBack"/>
      <w:bookmarkEnd w:id="0"/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 xml:space="preserve"> </w:t>
      </w:r>
      <w:r>
        <w:rPr>
          <w:rFonts w:ascii="宋体" w:hAnsi="宋体" w:eastAsia="宋体" w:cs="宋体"/>
          <w:sz w:val="30"/>
          <w:szCs w:val="30"/>
        </w:rPr>
        <w:t xml:space="preserve"> 201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9</w:t>
      </w:r>
      <w:r>
        <w:rPr>
          <w:rFonts w:ascii="宋体" w:hAnsi="宋体" w:eastAsia="宋体" w:cs="宋体"/>
          <w:sz w:val="30"/>
          <w:szCs w:val="30"/>
        </w:rPr>
        <w:t>年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2</w:t>
      </w:r>
      <w:r>
        <w:rPr>
          <w:rFonts w:ascii="宋体" w:hAnsi="宋体" w:eastAsia="宋体" w:cs="宋体"/>
          <w:sz w:val="30"/>
          <w:szCs w:val="30"/>
        </w:rPr>
        <w:t>月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12</w:t>
      </w:r>
      <w:r>
        <w:rPr>
          <w:rFonts w:ascii="宋体" w:hAnsi="宋体" w:eastAsia="宋体" w:cs="宋体"/>
          <w:sz w:val="30"/>
          <w:szCs w:val="30"/>
        </w:rPr>
        <w:t>日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A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605DA3"/>
    <w:rsid w:val="0D786BC6"/>
    <w:rsid w:val="11646008"/>
    <w:rsid w:val="1EC77F07"/>
    <w:rsid w:val="359548F1"/>
    <w:rsid w:val="4FB301D4"/>
    <w:rsid w:val="5913139B"/>
    <w:rsid w:val="735B61D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2019-02-12T06:33:25Z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